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2b9c" w14:textId="c6a2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Су ресурстары комитетiнiң "Жамбылсушар" шаруашылық жүргiзу құқығындағы су шаруашылығы жөнiндегі республикалық мемлекеттiк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желтоқсандағы N 1318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 Су ресурстары комитетiнiң "Жамбылсушар" шаруашылық жүргiзу құқығындағы су шаруашылығы жөнiндегi республикалық мемлекеттік кәсiпорны оның құрамынан "Таразсушар" шаруашылық жүргiзу құқығындағы республикалық мемлекеттік кәсiпорнын (бұдан әрi - Кәсіпорын) бөлiп шығару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министрлiгінiң Су ресурстары комитетi Кәсiпорынды мемлекеттік басқару органы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Сумен жабдықтау саласындағы шаруашылық қызметті жүзеге асыру, сондай-ақ гидротехникалық құрылыстарды және кешендi мақсаттағы су қоймаларын пайдалану мен жөндеу, мемлекетаралық пайдаланылатын су шаруашылығы құрылыстарын Қырғыз Республикасымен бiрлесiп пайдалану және оларға техникалық қызмет көрсету Кәсiпорын қызметiнiң негiзгi мәнi болып белгіленсiн.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Ауыл шаруашылығы министрлiгi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Мемлекеттiк мүлiк және жекешелендiру комитетiне Кәсiпорынның жарғысын бекiтуге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әділет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