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2b9c" w14:textId="c6a2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 Су ресурстары комитетiнiң "Жамбылсушар" шаруашылық жүргiзу құқығындағы су шаруашылығы жөнiндегі республикалық мемлекеттiк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желтоқсандағы N 1318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министрлiгi Су ресурстары комитетiнiң "Жамбылсушар" шаруашылық жүргiзу құқығындағы су шаруашылығы жөнiндегi республикалық мемлекеттік кәсiпорны оның құрамынан "Таразсушар" шаруашылық жүргiзу құқығындағы республикалық мемлекеттік кәсiпорнын (бұдан әрi - Кәсіпорын) бөлiп шығару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министрлiгінiң Су ресурстары комитетi Кәсiпорынды мемлекеттік басқару органы болып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Сумен жабдықтау саласындағы шаруашылық қызметті жүзеге асыру, сондай-ақ гидротехникалық құрылыстарды және кешендi мақсаттағы су қоймаларын пайдалану мен жөндеу, мемлекетаралық пайдаланылатын су шаруашылығы құрылыстарын Қырғыз Республикасымен бiрлесiп пайдалану және оларға техникалық қызмет көрсету Кәсiпорын қызметiнiң негiзгi мәнi болып белгіленсiн.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Ауыл шаруашылығы министрлiгi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министрлігінің Мемлекеттiк мүлiк және жекешелендiру комитетiне Кәсiпорынның жарғысын бекiтуге ұсынсын;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әділет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