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607933" w14:textId="760793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Үкiметiнiң резервiнен қаражат бөлу туралы</w:t>
      </w:r>
    </w:p>
    <w:p>
      <w:pPr>
        <w:spacing w:after="0"/>
        <w:ind w:left="0"/>
        <w:jc w:val="both"/>
      </w:pPr>
      <w:r>
        <w:rPr>
          <w:rFonts w:ascii="Times New Roman"/>
          <w:b w:val="false"/>
          <w:i w:val="false"/>
          <w:color w:val="000000"/>
          <w:sz w:val="28"/>
        </w:rPr>
        <w:t>Қазақстан Республикасы Үкіметінің 2004 жылғы 15 желтоқсандағы N 1320 Қаулысы</w:t>
      </w:r>
    </w:p>
    <w:p>
      <w:pPr>
        <w:spacing w:after="0"/>
        <w:ind w:left="0"/>
        <w:jc w:val="both"/>
      </w:pPr>
      <w:bookmarkStart w:name="z1" w:id="0"/>
      <w:r>
        <w:rPr>
          <w:rFonts w:ascii="Times New Roman"/>
          <w:b w:val="false"/>
          <w:i w:val="false"/>
          <w:color w:val="000000"/>
          <w:sz w:val="28"/>
        </w:rPr>
        <w:t>
      "2004 жылға арналған республикалық бюджет туралы" Қазақстан Республикасының 2003 жылғы 5 желтоқсандағы  </w:t>
      </w:r>
      <w:r>
        <w:rPr>
          <w:rFonts w:ascii="Times New Roman"/>
          <w:b w:val="false"/>
          <w:i w:val="false"/>
          <w:color w:val="000000"/>
          <w:sz w:val="28"/>
        </w:rPr>
        <w:t xml:space="preserve">Заңына </w:t>
      </w:r>
      <w:r>
        <w:rPr>
          <w:rFonts w:ascii="Times New Roman"/>
          <w:b w:val="false"/>
          <w:i w:val="false"/>
          <w:color w:val="000000"/>
          <w:sz w:val="28"/>
        </w:rPr>
        <w:t>, "Қазақстан Республикасының Үкiметi резервiнiң қаражатын пайдаланудың тәртiбiн бекiту туралы" Қазақстан Республикасы Үкiметінiң 1999 жылғы 18 қыркүйектегі N 1408  </w:t>
      </w:r>
      <w:r>
        <w:rPr>
          <w:rFonts w:ascii="Times New Roman"/>
          <w:b w:val="false"/>
          <w:i w:val="false"/>
          <w:color w:val="000000"/>
          <w:sz w:val="28"/>
        </w:rPr>
        <w:t xml:space="preserve">қаулысына </w:t>
      </w:r>
      <w:r>
        <w:rPr>
          <w:rFonts w:ascii="Times New Roman"/>
          <w:b w:val="false"/>
          <w:i w:val="false"/>
          <w:color w:val="000000"/>
          <w:sz w:val="28"/>
        </w:rPr>
        <w:t xml:space="preserve"> сәйкес Қазақстан Республикасының Үкiметi  </w:t>
      </w:r>
      <w:r>
        <w:rPr>
          <w:rFonts w:ascii="Times New Roman"/>
          <w:b/>
          <w:i w:val="false"/>
          <w:color w:val="000000"/>
          <w:sz w:val="28"/>
        </w:rPr>
        <w:t xml:space="preserve">ҚАУЛЫ ЕТЕДI: </w:t>
      </w:r>
      <w:r>
        <w:br/>
      </w:r>
      <w:r>
        <w:rPr>
          <w:rFonts w:ascii="Times New Roman"/>
          <w:b w:val="false"/>
          <w:i w:val="false"/>
          <w:color w:val="000000"/>
          <w:sz w:val="28"/>
        </w:rPr>
        <w:t xml:space="preserve">
      1. Қазақстан Республикасы Әдiлет министрлiгiне Астана қаласының соты қадағалау алқасының Қ.А. Далабаевтың пайдасына шығарған 2004 жылғы 11 қарашадағы қаулысын орындау үшiн 2004 жылға арналған республикалық бюджетте Қазақстан Республикасы Үкiметiнiң, орталық мемлекеттiк органдар мен олардың аумақтық бөлiмшелерiнiң сот шешiмдерi бойынша мiндеттемелерiн өтеуге көзделген Қазақстан Республикасы Үкiметінiң резервiнен 2500000 (екi миллион бес жүз мың) теңге бөлiнсiн. </w:t>
      </w:r>
      <w:r>
        <w:br/>
      </w:r>
      <w:r>
        <w:rPr>
          <w:rFonts w:ascii="Times New Roman"/>
          <w:b w:val="false"/>
          <w:i w:val="false"/>
          <w:color w:val="000000"/>
          <w:sz w:val="28"/>
        </w:rPr>
        <w:t xml:space="preserve">
      2. Қазақстан Республикасы Қаржы министрлiгі бөлiнген қаражаттың мақсатты пайдаланылуын бақылауды жүзеге асырсын. </w:t>
      </w:r>
      <w:r>
        <w:br/>
      </w:r>
      <w:r>
        <w:rPr>
          <w:rFonts w:ascii="Times New Roman"/>
          <w:b w:val="false"/>
          <w:i w:val="false"/>
          <w:color w:val="000000"/>
          <w:sz w:val="28"/>
        </w:rPr>
        <w:t xml:space="preserve">
      3. Осы қаулы қол қойылған күнінен бастап күшiне енедi.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