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fe8a" w14:textId="f44f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министрлігінiң Аэроғарыш комитетiне аккредитивтер ашу және олардың қолданылу мерзiмдерiн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1407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 Қазақстан Республикасы Көлiк және коммуникация министрлiгiнiң Аэроғарыш комитетiне: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"М.В. Хруничев атындағы Мемлекеттiк ғарыштық ғылыми-өндiрiстiк орталығы" федералдық мемлекеттiк бiртұтас кәсiпорнымен (бұдан әрi - М.В. Хруничев атындағы МҒҒӨО) жасалған 2004 жылғы 23 шiлдедегi N 18 (398/17664075/40320) шартқа сәйкес 105 "Республикалық инвестициялық жобалардың техникалық-экономикалық негiздемелерiн әзiрлеу және сараптама жасау" бюджеттiк бағдарламасы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M.B. Хруничев атындағы МҒҒӨО-мен жасалған 2004 жылғы 23 шiлдедегі N 19 (398/17664075/40330), Қазақстан Республикасы Индустрия және сауда министрлiгi Құрылыс және тұрғын үй-коммуналдық шаруашылық iстерi комитетiнiң "Жобаларды мемлекеттiк ведомстводан тыс сараптау" республикалық мемлекеттiк кәсiпорнымен жасалған 2004 жылғы 14 желтоқсандағы N 27/649, "Қазақстанның Даму Банкi" АҚ-пен жасалған 2004 жылғы 14 желтоқсандағы N 26/39/04 шарттарға сәйкес 100 "Табиғи және техногендiк сипаттағы төтенше жағдайларды жою және өзге де күтпеген шығыстар үшiн Қазақстан Республикасы Үкiметiнiң резервi есебiнен iс-шаралар өткiзу" бюджеттiк бағдарламасы бойынша аккредитивтер ашу және олардың қолданылу мерзiмдерiн 2005 жылғы 15 наурызға дейiн ұзарту туралы ұсынысымен келiсiлсiн.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