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b4f7" w14:textId="d6fb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Жекешелендiруге жатпайтын мүлiктi ұлттық компанияларға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31 желтоқсандағы N 1454 Қаулысы. Күші жойылды - Қазақстан Республикасы Үкіметінің 2011 жылғы 13 қыркүйектегі № 1045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2011.09.13 </w:t>
      </w:r>
      <w:r>
        <w:rPr>
          <w:rFonts w:ascii="Times New Roman"/>
          <w:b w:val="false"/>
          <w:i w:val="false"/>
          <w:color w:val="ff0000"/>
          <w:sz w:val="28"/>
        </w:rPr>
        <w:t>№ 1045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"Акционерлiк қоғамдар турады"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Жекешелендiруге жатпайтын мүлiктi ұлттық компанияларға беру ережесi бекiтiлсiн. </w:t>
      </w:r>
      <w:r>
        <w:br/>
      </w:r>
      <w:r>
        <w:rPr>
          <w:rFonts w:ascii="Times New Roman"/>
          <w:b w:val="false"/>
          <w:i w:val="false"/>
          <w:color w:val="000000"/>
          <w:sz w:val="28"/>
        </w:rPr>
        <w:t xml:space="preserve">
      2.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2004 жылғы 31 желтоқсандағы </w:t>
      </w:r>
      <w:r>
        <w:br/>
      </w:r>
      <w:r>
        <w:rPr>
          <w:rFonts w:ascii="Times New Roman"/>
          <w:b w:val="false"/>
          <w:i w:val="false"/>
          <w:color w:val="000000"/>
          <w:sz w:val="28"/>
        </w:rPr>
        <w:t xml:space="preserve">
N 1454 қаулысымен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Жекешелендiруге жатпайтын мүлiкті </w:t>
      </w:r>
      <w:r>
        <w:br/>
      </w:r>
      <w:r>
        <w:rPr>
          <w:rFonts w:ascii="Times New Roman"/>
          <w:b/>
          <w:i w:val="false"/>
          <w:color w:val="000000"/>
        </w:rPr>
        <w:t xml:space="preserve">
ұлттық компанияларға </w:t>
      </w:r>
      <w:r>
        <w:br/>
      </w:r>
      <w:r>
        <w:rPr>
          <w:rFonts w:ascii="Times New Roman"/>
          <w:b/>
          <w:i w:val="false"/>
          <w:color w:val="000000"/>
        </w:rPr>
        <w:t xml:space="preserve">
беру ережесi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Жекешелендiруге жатпайтын мүлiктi ұлттық компанияларға беру ережесi (бұдан әрi - Ереже)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"Акционерлiк қоғамдар туралы" Қазақстан Республикасының 2003 жылғы 13 мамырдағы </w:t>
      </w:r>
      <w:r>
        <w:rPr>
          <w:rFonts w:ascii="Times New Roman"/>
          <w:b w:val="false"/>
          <w:i w:val="false"/>
          <w:color w:val="000000"/>
          <w:sz w:val="28"/>
        </w:rPr>
        <w:t xml:space="preserve">Заңына </w:t>
      </w:r>
      <w:r>
        <w:rPr>
          <w:rFonts w:ascii="Times New Roman"/>
          <w:b w:val="false"/>
          <w:i w:val="false"/>
          <w:color w:val="000000"/>
          <w:sz w:val="28"/>
        </w:rPr>
        <w:t>Қазақстан Республикасының басқа да  </w:t>
      </w:r>
      <w:r>
        <w:rPr>
          <w:rFonts w:ascii="Times New Roman"/>
          <w:b w:val="false"/>
          <w:i w:val="false"/>
          <w:color w:val="000000"/>
          <w:sz w:val="28"/>
        </w:rPr>
        <w:t xml:space="preserve">нормативтiк құқықтық кесiмдерiне </w:t>
      </w:r>
      <w:r>
        <w:rPr>
          <w:rFonts w:ascii="Times New Roman"/>
          <w:b w:val="false"/>
          <w:i w:val="false"/>
          <w:color w:val="000000"/>
          <w:sz w:val="28"/>
        </w:rPr>
        <w:t xml:space="preserve">  сәйкес әзiрлендi және жекешелендiруге жатпайтын мүлiктi (бұдан әрi - Мүлiк) ұлттық компанияларға берудiң тәртiбi мен шарттарын реттейдi. </w:t>
      </w:r>
      <w:r>
        <w:br/>
      </w:r>
      <w:r>
        <w:rPr>
          <w:rFonts w:ascii="Times New Roman"/>
          <w:b w:val="false"/>
          <w:i w:val="false"/>
          <w:color w:val="000000"/>
          <w:sz w:val="28"/>
        </w:rPr>
        <w:t>
      2. Мүлiктiң тiзбесi Қазақстан Республикасының заңнамасына сәйкес Қазақстан Республикасы </w:t>
      </w:r>
      <w:r>
        <w:rPr>
          <w:rFonts w:ascii="Times New Roman"/>
          <w:b w:val="false"/>
          <w:i w:val="false"/>
          <w:color w:val="000000"/>
          <w:sz w:val="28"/>
        </w:rPr>
        <w:t xml:space="preserve">Президентiнiң </w:t>
      </w:r>
      <w:r>
        <w:rPr>
          <w:rFonts w:ascii="Times New Roman"/>
          <w:b w:val="false"/>
          <w:i w:val="false"/>
          <w:color w:val="000000"/>
          <w:sz w:val="28"/>
        </w:rPr>
        <w:t>және (немесе) Қазақстан Республикасы </w:t>
      </w:r>
      <w:r>
        <w:rPr>
          <w:rFonts w:ascii="Times New Roman"/>
          <w:b w:val="false"/>
          <w:i w:val="false"/>
          <w:color w:val="000000"/>
          <w:sz w:val="28"/>
        </w:rPr>
        <w:t xml:space="preserve">Үкiметiнiң </w:t>
      </w:r>
      <w:r>
        <w:rPr>
          <w:rFonts w:ascii="Times New Roman"/>
          <w:b w:val="false"/>
          <w:i w:val="false"/>
          <w:color w:val="000000"/>
          <w:sz w:val="28"/>
        </w:rPr>
        <w:t xml:space="preserve">шешiмдерiмен </w:t>
      </w:r>
      <w:r>
        <w:rPr>
          <w:rFonts w:ascii="Times New Roman"/>
          <w:b w:val="false"/>
          <w:i w:val="false"/>
          <w:color w:val="000000"/>
          <w:sz w:val="28"/>
        </w:rPr>
        <w:t xml:space="preserve">бекiтіледі. </w:t>
      </w:r>
      <w:r>
        <w:br/>
      </w:r>
      <w:r>
        <w:rPr>
          <w:rFonts w:ascii="Times New Roman"/>
          <w:b w:val="false"/>
          <w:i w:val="false"/>
          <w:color w:val="000000"/>
          <w:sz w:val="28"/>
        </w:rPr>
        <w:t>
      3. Қазақстан Республикасының Үкіметі (бұдан әрі - Үкімет), республикалық немесе коммуналдық мемлекеттік меншiкке билiк етуге уәкілетті </w:t>
      </w:r>
      <w:r>
        <w:rPr>
          <w:rFonts w:ascii="Times New Roman"/>
          <w:b w:val="false"/>
          <w:i w:val="false"/>
          <w:color w:val="000000"/>
          <w:sz w:val="28"/>
        </w:rPr>
        <w:t xml:space="preserve">мемлекеттiк opган </w:t>
      </w:r>
      <w:r>
        <w:rPr>
          <w:rFonts w:ascii="Times New Roman"/>
          <w:b w:val="false"/>
          <w:i w:val="false"/>
          <w:color w:val="000000"/>
          <w:sz w:val="28"/>
        </w:rPr>
        <w:t xml:space="preserve">(бұдан әрі - Уәкілетті орган), ұлттық компания акцияларының мемлекеттік пакетін иелену және пайдалану құқықтарын жүзеге асыратын мемлекеттiк орган (бұдан әрі - Мемлекеттік басқару органы) және ұлттық компания (бұдан әрі - Алушы) осы Ережемен реттелетiн қатынастардың субъектілерi болып табылады. </w:t>
      </w:r>
      <w:r>
        <w:br/>
      </w:r>
      <w:r>
        <w:rPr>
          <w:rFonts w:ascii="Times New Roman"/>
          <w:b w:val="false"/>
          <w:i w:val="false"/>
          <w:color w:val="000000"/>
          <w:sz w:val="28"/>
        </w:rPr>
        <w:t xml:space="preserve">
      4. Мүлiкті Алушыға беру туралы шешімді Үкімет қабылдайды. </w:t>
      </w:r>
      <w:r>
        <w:br/>
      </w:r>
      <w:r>
        <w:rPr>
          <w:rFonts w:ascii="Times New Roman"/>
          <w:b w:val="false"/>
          <w:i w:val="false"/>
          <w:color w:val="000000"/>
          <w:sz w:val="28"/>
        </w:rPr>
        <w:t xml:space="preserve">
      5. Беруге жататын Мүлiктiң тізбесін, оны берудiң шарттарын белгiлеудi, сондай-ақ Үкiметтің тиiстi шешiмiнiң жобасын дайындауды Уәкiлетті органмен келiсiм бойынша Мемлекеттiк басқару органы жүзеге асырады. </w:t>
      </w:r>
    </w:p>
    <w:bookmarkStart w:name="z4" w:id="3"/>
    <w:p>
      <w:pPr>
        <w:spacing w:after="0"/>
        <w:ind w:left="0"/>
        <w:jc w:val="left"/>
      </w:pPr>
      <w:r>
        <w:rPr>
          <w:rFonts w:ascii="Times New Roman"/>
          <w:b/>
          <w:i w:val="false"/>
          <w:color w:val="000000"/>
        </w:rPr>
        <w:t xml:space="preserve"> 
2. Жекешелендiруге жатпайтын мүлiктi </w:t>
      </w:r>
      <w:r>
        <w:br/>
      </w:r>
      <w:r>
        <w:rPr>
          <w:rFonts w:ascii="Times New Roman"/>
          <w:b/>
          <w:i w:val="false"/>
          <w:color w:val="000000"/>
        </w:rPr>
        <w:t xml:space="preserve">
ұлттық компанияларға беру тәртiбi </w:t>
      </w:r>
      <w:r>
        <w:br/>
      </w:r>
      <w:r>
        <w:rPr>
          <w:rFonts w:ascii="Times New Roman"/>
          <w:b/>
          <w:i w:val="false"/>
          <w:color w:val="000000"/>
        </w:rPr>
        <w:t xml:space="preserve">
мен шарттары </w:t>
      </w:r>
    </w:p>
    <w:bookmarkEnd w:id="3"/>
    <w:p>
      <w:pPr>
        <w:spacing w:after="0"/>
        <w:ind w:left="0"/>
        <w:jc w:val="both"/>
      </w:pPr>
      <w:r>
        <w:rPr>
          <w:rFonts w:ascii="Times New Roman"/>
          <w:b w:val="false"/>
          <w:i w:val="false"/>
          <w:color w:val="000000"/>
          <w:sz w:val="28"/>
        </w:rPr>
        <w:t xml:space="preserve">      6. Алушыға: </w:t>
      </w:r>
      <w:r>
        <w:br/>
      </w:r>
      <w:r>
        <w:rPr>
          <w:rFonts w:ascii="Times New Roman"/>
          <w:b w:val="false"/>
          <w:i w:val="false"/>
          <w:color w:val="000000"/>
          <w:sz w:val="28"/>
        </w:rPr>
        <w:t xml:space="preserve">
      Мүлiк жалға (мүлiктiк жалға) немесе иелiктен шығару құқығынсыз сенiмгерлiк басқаруға; </w:t>
      </w:r>
      <w:r>
        <w:br/>
      </w:r>
      <w:r>
        <w:rPr>
          <w:rFonts w:ascii="Times New Roman"/>
          <w:b w:val="false"/>
          <w:i w:val="false"/>
          <w:color w:val="000000"/>
          <w:sz w:val="28"/>
        </w:rPr>
        <w:t xml:space="preserve">
      Мүлiк меншiкке: </w:t>
      </w:r>
      <w:r>
        <w:br/>
      </w:r>
      <w:r>
        <w:rPr>
          <w:rFonts w:ascii="Times New Roman"/>
          <w:b w:val="false"/>
          <w:i w:val="false"/>
          <w:color w:val="000000"/>
          <w:sz w:val="28"/>
        </w:rPr>
        <w:t xml:space="preserve">
      жарғылық капиталын төлеуге Мүлiктi иелену мен пайдалану құқықтары берiлуi мүмкiн. </w:t>
      </w:r>
      <w:r>
        <w:br/>
      </w:r>
      <w:r>
        <w:rPr>
          <w:rFonts w:ascii="Times New Roman"/>
          <w:b w:val="false"/>
          <w:i w:val="false"/>
          <w:color w:val="000000"/>
          <w:sz w:val="28"/>
        </w:rPr>
        <w:t xml:space="preserve">
      Мүлiктi Алушыға өзге шарттарда беру Алушының шаруашылық жүргiзушi субъектi ретiнде одан әрi жұмыс iстеуiнiң, Мүлiктiң бухгалтерлiк есебiн тиiсiнше жүзеге асырудың, Мүлiкке одан әрi билiк ету қажеттілігімен байланысты iрi инвестициялық жобаларды жүзеге асырудың, сондай-ақ мемлекет үшiн ерекше әлеуметтiк, экономикалық маңызы бар өзге де жобаларды жүзеге асырудың мүмкiн болмауына әкеп соқтыратын айрықша жағдайларда Мүлiк Алушының меншiгiне берiледi. </w:t>
      </w:r>
      <w:r>
        <w:br/>
      </w:r>
      <w:r>
        <w:rPr>
          <w:rFonts w:ascii="Times New Roman"/>
          <w:b w:val="false"/>
          <w:i w:val="false"/>
          <w:color w:val="000000"/>
          <w:sz w:val="28"/>
        </w:rPr>
        <w:t xml:space="preserve">
      Мүлiк Алушының меншiгiне: </w:t>
      </w:r>
      <w:r>
        <w:br/>
      </w:r>
      <w:r>
        <w:rPr>
          <w:rFonts w:ascii="Times New Roman"/>
          <w:b w:val="false"/>
          <w:i w:val="false"/>
          <w:color w:val="000000"/>
          <w:sz w:val="28"/>
        </w:rPr>
        <w:t xml:space="preserve">
      Қазақстан Республикасының меншігіне жаңа эмиссияның акцияларын кейiннен бере отырып Алушының жарғылық капиталын берiлетiн Мүлiк құнының сомасына көбейту; </w:t>
      </w:r>
      <w:r>
        <w:br/>
      </w:r>
      <w:r>
        <w:rPr>
          <w:rFonts w:ascii="Times New Roman"/>
          <w:b w:val="false"/>
          <w:i w:val="false"/>
          <w:color w:val="000000"/>
          <w:sz w:val="28"/>
        </w:rPr>
        <w:t xml:space="preserve">
      Алушы акцияларының мемлекеттiк пакетiн Жекешелендiруге жатпайтын объектiлердiң тiзбесiне енгiзу шарттарында берiледi. </w:t>
      </w:r>
      <w:r>
        <w:br/>
      </w:r>
      <w:r>
        <w:rPr>
          <w:rFonts w:ascii="Times New Roman"/>
          <w:b w:val="false"/>
          <w:i w:val="false"/>
          <w:color w:val="000000"/>
          <w:sz w:val="28"/>
        </w:rPr>
        <w:t xml:space="preserve">
      7. Мүлiкті жалдау немесе сенiмгерлiк басқару мерзiмiн, сондай-ақ өтеу шарттарын Үкiмет айқындайды. </w:t>
      </w:r>
      <w:r>
        <w:br/>
      </w:r>
      <w:r>
        <w:rPr>
          <w:rFonts w:ascii="Times New Roman"/>
          <w:b w:val="false"/>
          <w:i w:val="false"/>
          <w:color w:val="000000"/>
          <w:sz w:val="28"/>
        </w:rPr>
        <w:t xml:space="preserve">
      8. Мүлiктi беру Уәкiлеттi орган мен Алушының арасында тиiстi шарт жасасу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Мүлiктi жалға алу </w:t>
      </w:r>
      <w:r>
        <w:rPr>
          <w:rFonts w:ascii="Times New Roman"/>
          <w:b w:val="false"/>
          <w:i w:val="false"/>
          <w:color w:val="000000"/>
          <w:sz w:val="28"/>
        </w:rPr>
        <w:t>(мүлiктiк жалдау) шарты мен </w:t>
      </w:r>
      <w:r>
        <w:rPr>
          <w:rFonts w:ascii="Times New Roman"/>
          <w:b w:val="false"/>
          <w:i w:val="false"/>
          <w:color w:val="000000"/>
          <w:sz w:val="28"/>
        </w:rPr>
        <w:t xml:space="preserve">Мүлiктi сенiмгерлiк басқару шарты </w:t>
      </w:r>
      <w:r>
        <w:rPr>
          <w:rFonts w:ascii="Times New Roman"/>
          <w:b w:val="false"/>
          <w:i w:val="false"/>
          <w:color w:val="000000"/>
          <w:sz w:val="28"/>
        </w:rPr>
        <w:t xml:space="preserve">Қазақстан Республикасының заңнамасына сәйкес жасалады. </w:t>
      </w:r>
      <w:r>
        <w:br/>
      </w:r>
      <w:r>
        <w:rPr>
          <w:rFonts w:ascii="Times New Roman"/>
          <w:b w:val="false"/>
          <w:i w:val="false"/>
          <w:color w:val="000000"/>
          <w:sz w:val="28"/>
        </w:rPr>
        <w:t>
      9. Мүлiктi не Мүлiкке берiлетiн құқықтарды бағалау жөнiндегi жұмыстарды ұйымдастыруды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тәртiппен Уәкiлеттi орган жүзеге асырады. </w:t>
      </w:r>
      <w:r>
        <w:br/>
      </w:r>
      <w:r>
        <w:rPr>
          <w:rFonts w:ascii="Times New Roman"/>
          <w:b w:val="false"/>
          <w:i w:val="false"/>
          <w:color w:val="000000"/>
          <w:sz w:val="28"/>
        </w:rPr>
        <w:t xml:space="preserve">
      10. Мүлiктi Алушыға беру туралы шарт (осында және бұдан әрi - жалға алу және сенiмгерлiк басқару шарттарын қоса алғанда): </w:t>
      </w:r>
      <w:r>
        <w:br/>
      </w:r>
      <w:r>
        <w:rPr>
          <w:rFonts w:ascii="Times New Roman"/>
          <w:b w:val="false"/>
          <w:i w:val="false"/>
          <w:color w:val="000000"/>
          <w:sz w:val="28"/>
        </w:rPr>
        <w:t xml:space="preserve">
      1) Мүлiкке билiк ету жөнiндегi құқықтық өкiлеттiктердiң толық тiзбесiн қоса алғанда Алушының құқықтарын; </w:t>
      </w:r>
      <w:r>
        <w:br/>
      </w:r>
      <w:r>
        <w:rPr>
          <w:rFonts w:ascii="Times New Roman"/>
          <w:b w:val="false"/>
          <w:i w:val="false"/>
          <w:color w:val="000000"/>
          <w:sz w:val="28"/>
        </w:rPr>
        <w:t xml:space="preserve">
      2) Алушының: </w:t>
      </w:r>
      <w:r>
        <w:br/>
      </w:r>
      <w:r>
        <w:rPr>
          <w:rFonts w:ascii="Times New Roman"/>
          <w:b w:val="false"/>
          <w:i w:val="false"/>
          <w:color w:val="000000"/>
          <w:sz w:val="28"/>
        </w:rPr>
        <w:t xml:space="preserve">
      Мүлiктiң сақталуын қамтамасыз ету; </w:t>
      </w:r>
      <w:r>
        <w:br/>
      </w:r>
      <w:r>
        <w:rPr>
          <w:rFonts w:ascii="Times New Roman"/>
          <w:b w:val="false"/>
          <w:i w:val="false"/>
          <w:color w:val="000000"/>
          <w:sz w:val="28"/>
        </w:rPr>
        <w:t xml:space="preserve">
      Мүлiктi мақсаты бойынша пайдалану; </w:t>
      </w:r>
      <w:r>
        <w:br/>
      </w:r>
      <w:r>
        <w:rPr>
          <w:rFonts w:ascii="Times New Roman"/>
          <w:b w:val="false"/>
          <w:i w:val="false"/>
          <w:color w:val="000000"/>
          <w:sz w:val="28"/>
        </w:rPr>
        <w:t xml:space="preserve">
      Мүлiкке билiк етудi тек Үкiметтiң жазбаша келiсiмiмен жүзеге асыру; </w:t>
      </w:r>
      <w:r>
        <w:br/>
      </w:r>
      <w:r>
        <w:rPr>
          <w:rFonts w:ascii="Times New Roman"/>
          <w:b w:val="false"/>
          <w:i w:val="false"/>
          <w:color w:val="000000"/>
          <w:sz w:val="28"/>
        </w:rPr>
        <w:t xml:space="preserve">
      шартта белгiленген тәртiппен және мерзiмде Мүлiктiң қаржылық және материалдық-техникалық жай-күйi туралы Уәкiлеттi орган алдындағы мерзiмдi есептілігі жөнiндегi мiндеттерiн қамтуы тиiс. </w:t>
      </w:r>
      <w:r>
        <w:br/>
      </w:r>
      <w:r>
        <w:rPr>
          <w:rFonts w:ascii="Times New Roman"/>
          <w:b w:val="false"/>
          <w:i w:val="false"/>
          <w:color w:val="000000"/>
          <w:sz w:val="28"/>
        </w:rPr>
        <w:t>
      Мүлiктi беру туралы шарт, сондай-ақ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қайшы келмейтiн өзге де ережелердi қамтуы мүмкiн. </w:t>
      </w:r>
      <w:r>
        <w:br/>
      </w:r>
      <w:r>
        <w:rPr>
          <w:rFonts w:ascii="Times New Roman"/>
          <w:b w:val="false"/>
          <w:i w:val="false"/>
          <w:color w:val="000000"/>
          <w:sz w:val="28"/>
        </w:rPr>
        <w:t xml:space="preserve">
      11. Мүлiкті Алушыға беру туралы шарттың тиiстi дәрежеде орындалуына бақылауды Уәкiлетті орган жүзеге асырады. </w:t>
      </w:r>
      <w:r>
        <w:br/>
      </w:r>
      <w:r>
        <w:rPr>
          <w:rFonts w:ascii="Times New Roman"/>
          <w:b w:val="false"/>
          <w:i w:val="false"/>
          <w:color w:val="000000"/>
          <w:sz w:val="28"/>
        </w:rPr>
        <w:t xml:space="preserve">
      12. Алушыға берiлген Мүлiкке арналған құқықтарды мерзiмiнен бұрын қайтарып алу туралы шешiмдi, не осындай құқықтар берiлген мерзiмдi ұзарту туралы шешiмдi Үкiмет қабылдайды. </w:t>
      </w:r>
      <w:r>
        <w:br/>
      </w:r>
      <w:r>
        <w:rPr>
          <w:rFonts w:ascii="Times New Roman"/>
          <w:b w:val="false"/>
          <w:i w:val="false"/>
          <w:color w:val="000000"/>
          <w:sz w:val="28"/>
        </w:rPr>
        <w:t xml:space="preserve">
      13. Мүлiкке арналған құқықтарды Алушыға беру туралы шарт, оның қолданысы мерзiмiнен бұрын тоқтатылған жағдайда, осы шартты iске асырумен байланысты шығындарды, Уәкілеттi органға қолданылатын айыппұлдық немесе өзге де санкцияларды өтеу шарттарын қамтымайды. </w:t>
      </w:r>
      <w:r>
        <w:br/>
      </w:r>
      <w:r>
        <w:rPr>
          <w:rFonts w:ascii="Times New Roman"/>
          <w:b w:val="false"/>
          <w:i w:val="false"/>
          <w:color w:val="000000"/>
          <w:sz w:val="28"/>
        </w:rPr>
        <w:t xml:space="preserve">
      14. Мүлiкке арналған құқықтарды Алушыға беру туралы шарттың қолданысын тоқтату үшін негiздеме: </w:t>
      </w:r>
      <w:r>
        <w:br/>
      </w:r>
      <w:r>
        <w:rPr>
          <w:rFonts w:ascii="Times New Roman"/>
          <w:b w:val="false"/>
          <w:i w:val="false"/>
          <w:color w:val="000000"/>
          <w:sz w:val="28"/>
        </w:rPr>
        <w:t xml:space="preserve">
      оның белгіленген қолданылу мерзiмiнiң аяқталуы; </w:t>
      </w:r>
      <w:r>
        <w:br/>
      </w:r>
      <w:r>
        <w:rPr>
          <w:rFonts w:ascii="Times New Roman"/>
          <w:b w:val="false"/>
          <w:i w:val="false"/>
          <w:color w:val="000000"/>
          <w:sz w:val="28"/>
        </w:rPr>
        <w:t xml:space="preserve">
      Алушы беру шарттарын орындамаған жағдайда Уәкілеттi органның бiр жақты тәртiппен шартты бұзуы; </w:t>
      </w:r>
      <w:r>
        <w:br/>
      </w:r>
      <w:r>
        <w:rPr>
          <w:rFonts w:ascii="Times New Roman"/>
          <w:b w:val="false"/>
          <w:i w:val="false"/>
          <w:color w:val="000000"/>
          <w:sz w:val="28"/>
        </w:rPr>
        <w:t xml:space="preserve">
      Yкiметтiң Мүлiкке арналған құқықтарды қайтарып алу туралы шешiмi; </w:t>
      </w:r>
      <w:r>
        <w:br/>
      </w:r>
      <w:r>
        <w:rPr>
          <w:rFonts w:ascii="Times New Roman"/>
          <w:b w:val="false"/>
          <w:i w:val="false"/>
          <w:color w:val="000000"/>
          <w:sz w:val="28"/>
        </w:rPr>
        <w:t xml:space="preserve">
      соттың шешiмi; </w:t>
      </w:r>
      <w:r>
        <w:br/>
      </w:r>
      <w:r>
        <w:rPr>
          <w:rFonts w:ascii="Times New Roman"/>
          <w:b w:val="false"/>
          <w:i w:val="false"/>
          <w:color w:val="000000"/>
          <w:sz w:val="28"/>
        </w:rPr>
        <w:t xml:space="preserve">
      Алушының өзiне берілген Мүлiкке арналған құқықтарды iске асырудан негiздемелi түрде бас тартуы;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өзге де негіздемелер болуы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