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eae4" w14:textId="4c4e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қазандағы N 197т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123-қосымшада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жөнiндегi iс-шаралар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2-жолдың 5-бағаны 2-тармағының 2.2.1-тармақшасы "; тұрақты электр жарығын орнату және Қарағанды - Астана жолын жайғастыру (Қазақстан Республикасының Көлiк және коммуникациялар министрлiгi Автомобиль жолдары және инфрақұрылымдық кешен құрылысы комитетінiң 2004 жылғы 7 шілдедегi N 85 және 86 бұйрықтары)"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4-жолдың 5-бағаны 2-тармағының 2.2.1-тармақшасы ", тұрақты электр жарығын орнатуға және Қарағанды - Астана жолын жайғастыруға байланысты салықтарды төлеу" деген сөздермен толықтырылсын.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