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0494" w14:textId="d220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Еуропалық Қоғамдастықтар Комиссиясы арасындағы Қазақстан Республикасында Еуропалық Қоғамдастықтар Комиссиясының Өкiлдігін құру, оның артықшылықтары мен иммунитеттерi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17 қаңтардағы N 17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Yкiметi мен Еуропалық Қоғамдастықтар Комиссиясы арасындағы Қазақстан Республикасында Еуропалық Қоғамдастықтар Комиссиясының Өкiлдiгiн құру, оның артықшылықтары мен иммунитеттерi туралы келiсiмдi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Үкiметi мен Еуропалық </w:t>
      </w:r>
      <w:r>
        <w:br/>
      </w:r>
      <w:r>
        <w:rPr>
          <w:rFonts w:ascii="Times New Roman"/>
          <w:b/>
          <w:i w:val="false"/>
          <w:color w:val="000000"/>
        </w:rPr>
        <w:t xml:space="preserve">
Қоғамдастықтар Комиссиясы арасындағы Қазақстан </w:t>
      </w:r>
      <w:r>
        <w:br/>
      </w:r>
      <w:r>
        <w:rPr>
          <w:rFonts w:ascii="Times New Roman"/>
          <w:b/>
          <w:i w:val="false"/>
          <w:color w:val="000000"/>
        </w:rPr>
        <w:t xml:space="preserve">
Республикасында Еуропалық Қоғамдастықтар Комиссиясының </w:t>
      </w:r>
      <w:r>
        <w:br/>
      </w:r>
      <w:r>
        <w:rPr>
          <w:rFonts w:ascii="Times New Roman"/>
          <w:b/>
          <w:i w:val="false"/>
          <w:color w:val="000000"/>
        </w:rPr>
        <w:t xml:space="preserve">
Өкiлдiгiн құру, оның артықшылықтары мен иммунитеттерi туралы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1993 жылғы 2 ақпанда Брюссель қаласында жасалған Қазақстан Республикасының Үкiметi мен Еуропалық Қоғамдастықтар Комиссиясы арасындағы Қазақстан Республикасында Еуропалық Қоғамдастықтар Комиссиясының Өкiлдiгiн құру, оның артықшылықтары мен иммунитеттерi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Yкiметi мен Еуропалық </w:t>
      </w:r>
      <w:r>
        <w:br/>
      </w:r>
      <w:r>
        <w:rPr>
          <w:rFonts w:ascii="Times New Roman"/>
          <w:b/>
          <w:i w:val="false"/>
          <w:color w:val="000000"/>
        </w:rPr>
        <w:t xml:space="preserve">
Қоғамдастықтар Комиссиясы арасындағы Қазақстан </w:t>
      </w:r>
      <w:r>
        <w:br/>
      </w:r>
      <w:r>
        <w:rPr>
          <w:rFonts w:ascii="Times New Roman"/>
          <w:b/>
          <w:i w:val="false"/>
          <w:color w:val="000000"/>
        </w:rPr>
        <w:t xml:space="preserve">
Республикасында Еуропалық Қоғамдастықтар Комиссиясының </w:t>
      </w:r>
      <w:r>
        <w:br/>
      </w:r>
      <w:r>
        <w:rPr>
          <w:rFonts w:ascii="Times New Roman"/>
          <w:b/>
          <w:i w:val="false"/>
          <w:color w:val="000000"/>
        </w:rPr>
        <w:t xml:space="preserve">
Өкiлдiгiн құру, оның артықшылықтары мен иммунитеттерi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Қазақстан Республикасының Yкiметі мен бұдан әрi "Комиссия" деп аталатын Еуропалық Қоғамдастықтар Комиссиясы, </w:t>
      </w:r>
      <w:r>
        <w:br/>
      </w:r>
      <w:r>
        <w:rPr>
          <w:rFonts w:ascii="Times New Roman"/>
          <w:b w:val="false"/>
          <w:i w:val="false"/>
          <w:color w:val="000000"/>
          <w:sz w:val="28"/>
        </w:rPr>
        <w:t xml:space="preserve">
      Қазақстан Республикасы мен Еуропалық Қоғамдастықтар арасындағы достық қатынастар мен ынтымақтастықты одан әрi нығайтуға және дамытуға ұмтыла отырып, </w:t>
      </w:r>
      <w:r>
        <w:br/>
      </w:r>
      <w:r>
        <w:rPr>
          <w:rFonts w:ascii="Times New Roman"/>
          <w:b w:val="false"/>
          <w:i w:val="false"/>
          <w:color w:val="000000"/>
          <w:sz w:val="28"/>
        </w:rPr>
        <w:t xml:space="preserve">
      Қазақстан Республикасының аумағында Комиссияның Өкiлдігін құру жағдайын анықтауға, сондай-ақ осы Өкiлдiкке артықшылықтар мен иммунитеттер беруге тiлек бiлдiре отырып,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Қазақстан Республикасының Үкiметi осымен Қазақстан Республикасының аумағында Комиссия Өкiлдiгiн құруға келiседi.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Еуропалық Қоғамдастықтардың әрқайсысы - Көмiр мен болат Еуропалық бiрлестігi, Еуропалық экономикалық қоғамдастық және Атом энергиясы жөнiндегi Еуропалық Қоғамдастық - Қазақстан Республикасы аумағында құқық субъектілігін пайдаланады. </w:t>
      </w:r>
      <w:r>
        <w:br/>
      </w:r>
      <w:r>
        <w:rPr>
          <w:rFonts w:ascii="Times New Roman"/>
          <w:b w:val="false"/>
          <w:i w:val="false"/>
          <w:color w:val="000000"/>
          <w:sz w:val="28"/>
        </w:rPr>
        <w:t xml:space="preserve">
      2. Қоғамдастықтар келiсім-шарттар жасасуға, жылжымайтын және жылжымалы мүлiк сатып алуға және оларды Қазақстан Республикасы заңнамасының рәсiмдiк және әкiмшiлiк талаптарына сәйкес өз функцияларын тиiмдi орындау үшiн қажеттігіне қарай пайдалануға және процессуалдық iс-әрекеттер жасауға құқылы. Осы мақсаттарда Комиссия Қоғамдастықтар, атынан өкiлдiк етедi.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Комиссия Өкілдiгi, оның Басшысы және қызметкерлері, сондай-ақ олармен бiрге тұратын отбасы мүшелерi Қазақстан Республикасының аумағында 1961 жылғы дипломатиялық қатынастар туралы Вена Конвенциясында бекiтiлген құқықтарды, артықшылықтар мен иммунитеттердi пайдаланады және міндеттемелер алады, тиiсiнше осы айтылғандар Қазақстан Республикасында тiркелген, өздерiне мiндеттемелер алатын дипломатиялық өкiлдiктерге, осы өкілдiктердiң басшылары мен қызметкерлерiне, сондай-ақ олармен бiрге тұратын отбасы мүшелерiне де беріледi. Осы тармақта айтылып отырған артықшылықтар мен иммунитеттер Қазақстан Республикасының азаматтары болып табылатын Өкілдiк қызметкерлерiне қолданылмайды. </w:t>
      </w:r>
      <w:r>
        <w:br/>
      </w:r>
      <w:r>
        <w:rPr>
          <w:rFonts w:ascii="Times New Roman"/>
          <w:b w:val="false"/>
          <w:i w:val="false"/>
          <w:color w:val="000000"/>
          <w:sz w:val="28"/>
        </w:rPr>
        <w:t xml:space="preserve">
      2. 1961 жылғы дипломатиялық қатынастар туралы Вена Конвенциясының қалған ережелерi mutatis mutandis (осындай жағдайда қолданылатын ерекше талаптарға сәйкес) қолданылады. </w:t>
      </w:r>
      <w:r>
        <w:br/>
      </w:r>
      <w:r>
        <w:rPr>
          <w:rFonts w:ascii="Times New Roman"/>
          <w:b w:val="false"/>
          <w:i w:val="false"/>
          <w:color w:val="000000"/>
          <w:sz w:val="28"/>
        </w:rPr>
        <w:t xml:space="preserve">
      3. Осы құқықтар, артықшылықтар мен иммунитеттер 1965 жылғы 8 сәуiрде Брюсселде жасалған Еуропалық Қоғамдастықтардың Бiрыңғай Кеңесi мен Бiрыңғай Комиссиясын құру туралы Шартқа қоса тiркелген Еуропалық Қоғамдастықтардың артықшылықтары мен иммунитеттерi туралы хаттаманың 17-бабының ережелерiне сәйкес Еуропалық Қоғамдастықтарға мүше мемлекеттер тап сондай құқықтарды, артықшылықтар мен иммунитеттердi Қазақстан Республикасының Өкiлдiгiне, оның Басшысы мен қызметкерлерiне, сондай-ақ олармен бiрге тұратын отбасы мүшелерiне де берген жағдайда ұсынылады.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Қазақстан Республикасының Үкiметi осымен Еуропалық Қоғамдастықтар өз мекемелерiнiң лауазымды адамдарына және басқа да қызметкерлерiне жарамды жол жүру құжаттары ретiнде берген қызметтік паспорттарын таниды.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Келiсiмдi түсiндiру немесе қолдануға қатысты кез келген дау - уағдаластыққа қол жеткiзу мақсатында екi Тараптың арасында консультациялар жүргiзу арқылы шешіледi.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Әрбiр Уағдаласушы Тарап осы Келiсiмдi бекiту үшiн қажетті тиiстi рәсiмдердi аяқтағаны туралы екiншi Тарапқа хабарлайды, осындай екiншi xaбарлама алынған күннен бастап Келiсiм күшiне енедi. </w:t>
      </w:r>
    </w:p>
    <w:p>
      <w:pPr>
        <w:spacing w:after="0"/>
        <w:ind w:left="0"/>
        <w:jc w:val="both"/>
      </w:pPr>
      <w:r>
        <w:rPr>
          <w:rFonts w:ascii="Times New Roman"/>
          <w:b w:val="false"/>
          <w:i w:val="false"/>
          <w:color w:val="000000"/>
          <w:sz w:val="28"/>
        </w:rPr>
        <w:t xml:space="preserve">      Осыны куәландыру үшін, бұған тиiстi түрде өкiлеттік алған төменде қол қоюшылар осы Келісiмге қол қойды. </w:t>
      </w:r>
    </w:p>
    <w:p>
      <w:pPr>
        <w:spacing w:after="0"/>
        <w:ind w:left="0"/>
        <w:jc w:val="both"/>
      </w:pPr>
      <w:r>
        <w:rPr>
          <w:rFonts w:ascii="Times New Roman"/>
          <w:b w:val="false"/>
          <w:i w:val="false"/>
          <w:color w:val="000000"/>
          <w:sz w:val="28"/>
        </w:rPr>
        <w:t xml:space="preserve">      Брюссельде 1993 жылғы 2 ақпанда қазақ және ағылшын тiлдерiнде екi данада жасалды, екi мәтiннің күшi бiрдей. </w:t>
      </w:r>
    </w:p>
    <w:p>
      <w:pPr>
        <w:spacing w:after="0"/>
        <w:ind w:left="0"/>
        <w:jc w:val="both"/>
      </w:pPr>
      <w:r>
        <w:rPr>
          <w:rFonts w:ascii="Times New Roman"/>
          <w:b w:val="false"/>
          <w:i/>
          <w:color w:val="000000"/>
          <w:sz w:val="28"/>
        </w:rPr>
        <w:t xml:space="preserve">       Қазақстан Республикасының    Еуропалық Қоғамдастықтар </w:t>
      </w:r>
      <w:r>
        <w:br/>
      </w:r>
      <w:r>
        <w:rPr>
          <w:rFonts w:ascii="Times New Roman"/>
          <w:b w:val="false"/>
          <w:i w:val="false"/>
          <w:color w:val="000000"/>
          <w:sz w:val="28"/>
        </w:rPr>
        <w:t>
</w:t>
      </w:r>
      <w:r>
        <w:rPr>
          <w:rFonts w:ascii="Times New Roman"/>
          <w:b w:val="false"/>
          <w:i/>
          <w:color w:val="000000"/>
          <w:sz w:val="28"/>
        </w:rPr>
        <w:t xml:space="preserve">      Сыртқы экономикалық          Комиссиясының мүшесі </w:t>
      </w:r>
      <w:r>
        <w:br/>
      </w:r>
      <w:r>
        <w:rPr>
          <w:rFonts w:ascii="Times New Roman"/>
          <w:b w:val="false"/>
          <w:i w:val="false"/>
          <w:color w:val="000000"/>
          <w:sz w:val="28"/>
        </w:rPr>
        <w:t>
</w:t>
      </w:r>
      <w:r>
        <w:rPr>
          <w:rFonts w:ascii="Times New Roman"/>
          <w:b w:val="false"/>
          <w:i/>
          <w:color w:val="000000"/>
          <w:sz w:val="28"/>
        </w:rPr>
        <w:t xml:space="preserve">      байланыстар министрi </w:t>
      </w:r>
    </w:p>
    <w:p>
      <w:pPr>
        <w:spacing w:after="0"/>
        <w:ind w:left="0"/>
        <w:jc w:val="both"/>
      </w:pPr>
      <w:r>
        <w:rPr>
          <w:rFonts w:ascii="Times New Roman"/>
          <w:b w:val="false"/>
          <w:i/>
          <w:color w:val="000000"/>
          <w:sz w:val="28"/>
        </w:rPr>
        <w:t xml:space="preserve">       Сыздық ӘБIШЕВ                Ханс ВАН ДЕН БРУК </w:t>
      </w:r>
    </w:p>
    <w:p>
      <w:pPr>
        <w:spacing w:after="0"/>
        <w:ind w:left="0"/>
        <w:jc w:val="both"/>
      </w:pPr>
      <w:r>
        <w:rPr>
          <w:rFonts w:ascii="Times New Roman"/>
          <w:b w:val="false"/>
          <w:i w:val="false"/>
          <w:color w:val="000000"/>
          <w:sz w:val="28"/>
        </w:rPr>
        <w:t xml:space="preserve">      "Қазақстан Республикасының Үкiметi мен Еуропалық Қоғамдастықтар Комиссиясы арасындағы Қазақстан Республикасында Еуропалық Қоғамдастықтар Комиссиясының Өкiлдiгiн құру, оның артықшылықтары мен иммунитеттерi туралы келiсiмнiң" қазақ тiлiндегi мәтiнi осы Келiсiмнiң орыс тiлiндегi мәтiнiне сәйкес келедi. </w:t>
      </w:r>
    </w:p>
    <w:p>
      <w:pPr>
        <w:spacing w:after="0"/>
        <w:ind w:left="0"/>
        <w:jc w:val="both"/>
      </w:pPr>
      <w:r>
        <w:rPr>
          <w:rFonts w:ascii="Times New Roman"/>
          <w:b w:val="false"/>
          <w:i/>
          <w:color w:val="000000"/>
          <w:sz w:val="28"/>
        </w:rPr>
        <w:t xml:space="preserve">       ҚР Сыртқыiсминінің Құжаттарды </w:t>
      </w:r>
      <w:r>
        <w:br/>
      </w:r>
      <w:r>
        <w:rPr>
          <w:rFonts w:ascii="Times New Roman"/>
          <w:b w:val="false"/>
          <w:i w:val="false"/>
          <w:color w:val="000000"/>
          <w:sz w:val="28"/>
        </w:rPr>
        <w:t>
</w:t>
      </w:r>
      <w:r>
        <w:rPr>
          <w:rFonts w:ascii="Times New Roman"/>
          <w:b w:val="false"/>
          <w:i/>
          <w:color w:val="000000"/>
          <w:sz w:val="28"/>
        </w:rPr>
        <w:t xml:space="preserve">      мемлекеттік тiлде қалыптастыру </w:t>
      </w:r>
      <w:r>
        <w:br/>
      </w:r>
      <w:r>
        <w:rPr>
          <w:rFonts w:ascii="Times New Roman"/>
          <w:b w:val="false"/>
          <w:i w:val="false"/>
          <w:color w:val="000000"/>
          <w:sz w:val="28"/>
        </w:rPr>
        <w:t>
</w:t>
      </w:r>
      <w:r>
        <w:rPr>
          <w:rFonts w:ascii="Times New Roman"/>
          <w:b w:val="false"/>
          <w:i/>
          <w:color w:val="000000"/>
          <w:sz w:val="28"/>
        </w:rPr>
        <w:t xml:space="preserve">      бөлiмiнiң бастығы </w:t>
      </w:r>
      <w:r>
        <w:rPr>
          <w:rFonts w:ascii="Times New Roman"/>
          <w:b w:val="false"/>
          <w:i/>
          <w:color w:val="000000"/>
          <w:sz w:val="28"/>
        </w:rPr>
        <w:t xml:space="preserve">                     М. Сапарбекова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