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55cc" w14:textId="b045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 Iс басқармасының шаруашылық жүргiзу құқығындағы "Материалдық-техникалық қамтамасыз ету базасы" республикалық мемлекеттiк кәсiпорнын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26 қаңтардағы N 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 Iс басқармасының шаруашылық жүргiзу құқығындағы "Материалдық-техникалық қамтамасыз ету базасы" республикалық мемлекеттiк кәсiпорны (бұдан әрi - Кәсiпорын) "Қазқұрылысжүйесi" акционерлiк қоғамы (бұдан әрi - Қоғам) етiп қайта құру жолымен жарғылық капиталына мемлекеттiң жүз пайыз қатысуымен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 қызметiнiң негiзгi мәнi өндiрiстiк, азаматтық және жол құрылысы, құрылыс, әрлеу және қаптау материалдарын, сантехника өндiру, жобалау жұмыстары болып белгіленсiн.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Президентiнiң Iс басқармасы (келiсiм бойынша)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жарғылық капиталын Кәсiпорынның мүлкi есебiнен 107585000 (бір жүз жеті миллион бес жүз сексен бес мың) теңге мөлшерiнде қалыптастыруды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3-тармаққа өзгерту енгізілді - ҚР Үкіметінің 2005.06.20.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министрлігінiң Мемлекеттiк мүлiк және жекешелендiру комитетi заңнамада белгiленген тәртiппен Қоғамның жарғысын бекiтудi қамтамасыз етсiн.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Президентi Іс басқармасының Қоғам акцияларының мемлекеттiк пакетiне иелік ету және пайдалану құқығын беру туралы ұсынысына келiсiм берілсін.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Қоса берiлiп отырған Қазақстан Республикасы Yкiметiнiң кейбiр шешiмдерiне енгiзiлетiн өзгеріс пен толықтырулар бекiтiлсiн.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күнінен бастап күшiне енедi.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Үкiметiнiң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26 қаңтардағы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64 қаулысымен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Pecпубликасы Үкіметінің кейбiр шешімдерiне енгiзілетiн өзгерiс пен толықтырулар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Президентiнiң Iс басқармасының мәселелерi" туралы Қазақстан Республикасы Үкiметiнiң 1996 жылғы 29 қарашадағы N 1455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2-қосымша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"Қазқұрылысжүйесi" АҚ".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сәуiрдегі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бөлiм мынадай мазмұндағы реттiк нөмiрі 21-60-жолмен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"21-60. "Қазқұрылысжүйесi" АҚ".      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Iс басқармасы" деген бөлiм мынадай мазмұндағы реттiк нөмірі 238-8-жолмен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"238-8. "Қазқұрылыс жүйесi" АҚ".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