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80a6" w14:textId="ccc8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министрлiгi мен Беларусь Республикасы Сыртқы iстер министрлiгi арасындағы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28 қаңтардағы N 71 Қаулысы</w:t>
      </w:r>
    </w:p>
    <w:p>
      <w:pPr>
        <w:spacing w:after="0"/>
        <w:ind w:left="0"/>
        <w:jc w:val="both"/>
      </w:pPr>
      <w:bookmarkStart w:name="z13"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Сыртқы iстер министрлiгi мен Беларусь Республикасы Сыртқы iстер министрлiгi арасындағы Ынтымақтастық туралы келiсiмге қол қоюға келiсiм берiлсiн. </w:t>
      </w:r>
      <w:r>
        <w:br/>
      </w:r>
      <w:r>
        <w:rPr>
          <w:rFonts w:ascii="Times New Roman"/>
          <w:b w:val="false"/>
          <w:i w:val="false"/>
          <w:color w:val="000000"/>
          <w:sz w:val="28"/>
        </w:rPr>
        <w:t xml:space="preserve">
      2.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 Сыртқы iстер министрлігі мен </w:t>
      </w:r>
      <w:r>
        <w:br/>
      </w:r>
      <w:r>
        <w:rPr>
          <w:rFonts w:ascii="Times New Roman"/>
          <w:b/>
          <w:i w:val="false"/>
          <w:color w:val="000000"/>
        </w:rPr>
        <w:t xml:space="preserve">
Беларусь Республикасы Сыртқы iстер министрлігі </w:t>
      </w:r>
      <w:r>
        <w:br/>
      </w:r>
      <w:r>
        <w:rPr>
          <w:rFonts w:ascii="Times New Roman"/>
          <w:b/>
          <w:i w:val="false"/>
          <w:color w:val="000000"/>
        </w:rPr>
        <w:t xml:space="preserve">
арасындағы Ынтымақтастық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Сыртқы iстер министрлiгi мен Беларусь Республикасы Сыртқы iстер министрлiгi, </w:t>
      </w:r>
      <w:r>
        <w:br/>
      </w:r>
      <w:r>
        <w:rPr>
          <w:rFonts w:ascii="Times New Roman"/>
          <w:b w:val="false"/>
          <w:i w:val="false"/>
          <w:color w:val="000000"/>
          <w:sz w:val="28"/>
        </w:rPr>
        <w:t xml:space="preserve">
      Қазақстан Республикасы мен Беларусь Республикасы арасындағы жан-жақты ынтымақтастықты дамытуға жәрдемдесе отырып, </w:t>
      </w:r>
      <w:r>
        <w:br/>
      </w:r>
      <w:r>
        <w:rPr>
          <w:rFonts w:ascii="Times New Roman"/>
          <w:b w:val="false"/>
          <w:i w:val="false"/>
          <w:color w:val="000000"/>
          <w:sz w:val="28"/>
        </w:rPr>
        <w:t xml:space="preserve">
      екi Тараптың мүдделерiне сәйкес екi жақты қатынастар мен халықаралық проблемалар мәселелерi бойынша әртүрлi деңгейдегi консультациялар мен пiкiр алмасулар өткiзудi пайдалы деп санай отырып, </w:t>
      </w:r>
      <w:r>
        <w:br/>
      </w:r>
      <w:r>
        <w:rPr>
          <w:rFonts w:ascii="Times New Roman"/>
          <w:b w:val="false"/>
          <w:i w:val="false"/>
          <w:color w:val="000000"/>
          <w:sz w:val="28"/>
        </w:rPr>
        <w:t xml:space="preserve">
      өзара тиiмдi ынтымақтастық мәселелерiн жедел шешуге ықпал ете отырып, </w:t>
      </w:r>
      <w:r>
        <w:br/>
      </w:r>
      <w:r>
        <w:rPr>
          <w:rFonts w:ascii="Times New Roman"/>
          <w:b w:val="false"/>
          <w:i w:val="false"/>
          <w:color w:val="000000"/>
          <w:sz w:val="28"/>
        </w:rPr>
        <w:t xml:space="preserve">
      төмендегiлер туралы келiстi: </w:t>
      </w:r>
    </w:p>
    <w:bookmarkStart w:name="z2"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Сыртқы істер министрлері немесе олар уәкілеттік берген адамдар өзара мүдденi бiлдiретiн екi жақты қатынастар, көп жақты ынтымақтастық мәселелерi бойынша тұрақты консультациялар өткізеді. </w:t>
      </w:r>
      <w:r>
        <w:br/>
      </w:r>
      <w:r>
        <w:rPr>
          <w:rFonts w:ascii="Times New Roman"/>
          <w:b w:val="false"/>
          <w:i w:val="false"/>
          <w:color w:val="000000"/>
          <w:sz w:val="28"/>
        </w:rPr>
        <w:t xml:space="preserve">
      Қажет болған жағдайда Тараптар халықаралық ұйымдар мен форумдар шеңберiнде консультациялар мен пікір алмасулар өткiзедi. </w:t>
      </w:r>
      <w:r>
        <w:br/>
      </w:r>
      <w:r>
        <w:rPr>
          <w:rFonts w:ascii="Times New Roman"/>
          <w:b w:val="false"/>
          <w:i w:val="false"/>
          <w:color w:val="000000"/>
          <w:sz w:val="28"/>
        </w:rPr>
        <w:t xml:space="preserve">
      Қажеттілiгiне қарай консультациялар Тараптардың тиiсті құрылымдық бөлiмшелерінің арасында да өткiзеді. </w:t>
      </w:r>
    </w:p>
    <w:bookmarkStart w:name="z3"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Тараптардың саяси консультацияларының мәнi мыналар болады: </w:t>
      </w:r>
      <w:r>
        <w:br/>
      </w:r>
      <w:r>
        <w:rPr>
          <w:rFonts w:ascii="Times New Roman"/>
          <w:b w:val="false"/>
          <w:i w:val="false"/>
          <w:color w:val="000000"/>
          <w:sz w:val="28"/>
        </w:rPr>
        <w:t xml:space="preserve">
      - екi жақты саяси байланыстарды дамыту және екi жақты ынтымақтастықты тереңдету мәселелерi; </w:t>
      </w:r>
      <w:r>
        <w:br/>
      </w:r>
      <w:r>
        <w:rPr>
          <w:rFonts w:ascii="Times New Roman"/>
          <w:b w:val="false"/>
          <w:i w:val="false"/>
          <w:color w:val="000000"/>
          <w:sz w:val="28"/>
        </w:rPr>
        <w:t xml:space="preserve">
      - Бiрiккен Ұлттар Ұйымы мен әмбебап және өңiрлiк сипаттағы басқа да халықаралық ұйымдар, соның iшiнде Тәуелсiз Мемлекеттер Достастығы шеңберiндегi Тараптардың ынтымақтастығы мәселелерi; </w:t>
      </w:r>
      <w:r>
        <w:br/>
      </w:r>
      <w:r>
        <w:rPr>
          <w:rFonts w:ascii="Times New Roman"/>
          <w:b w:val="false"/>
          <w:i w:val="false"/>
          <w:color w:val="000000"/>
          <w:sz w:val="28"/>
        </w:rPr>
        <w:t xml:space="preserve">
      - өзара мүдденi бiлдiретiн жаһандық және өңiрлiк мәселелер, халықаралық қатынастар проблемалары; </w:t>
      </w:r>
      <w:r>
        <w:br/>
      </w:r>
      <w:r>
        <w:rPr>
          <w:rFonts w:ascii="Times New Roman"/>
          <w:b w:val="false"/>
          <w:i w:val="false"/>
          <w:color w:val="000000"/>
          <w:sz w:val="28"/>
        </w:rPr>
        <w:t xml:space="preserve">
      - екi жақты халықаралық шарттар ережелерiнiң, сондай-ақ көп жақты халықаралық шарттар бойынша мiндеттемелердiң орындалуының жай-күйi. </w:t>
      </w:r>
    </w:p>
    <w:bookmarkStart w:name="z4"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тұрақты негiзде өзiнiң қызметi туралы ақпарат алмасуды жүзеге асыратын, қажеттi халықаралық құқықтық ақпаратты бiр-бiрiне беретiн, сондай-ақ Қазақстан Республикасы мен Беларусь Республикасының екi жақты қатынастары шарттық-құқықтық базасының жай-күйiне және оның даму перспективасына салыстыру жүргізетiн болады. </w:t>
      </w:r>
    </w:p>
    <w:bookmarkStart w:name="z5"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өздерiнiң құзыретi шеңберiнде Қазақстан Республикасы мен Беларусь Республикасы арасындағы өзара тиiмдi экономикалық және сауда ынтымақтастығын дамытуға, екi мемлекеттiң мемлекеттiк органдары мен мекемелерi, қоғамдық және ғылыми ұйымдары арасында байланыстар орнатуға және оны дамытуға жәрдемдеседi. </w:t>
      </w:r>
    </w:p>
    <w:bookmarkStart w:name="z6"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гуманитарлық саладағы, атап айтқанда, басқа мемлекеттер аумағында тұратын өз мемлекеттерiнiң азаматтарын әлеуметтiк қорғау мәселелерi жөнiндегi ынтымақтастықты дамытуға ықпал ететiн болады. </w:t>
      </w:r>
    </w:p>
    <w:bookmarkStart w:name="z7"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Қазақстан Республикасының Беларусь Республикасындағы дипломатиялық өкiлдiгiнiң және Беларусь Республикасының Қазақстан Республикасындағы дипломатиялық өкiлдiгiнiң жұмыс iстеуi үшiн қолайлы жағдайлар жасау және оны қамтамасыз етудегi ынтымақтастықты жалғастырады. </w:t>
      </w:r>
    </w:p>
    <w:bookmarkStart w:name="z8"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тәжiрибе алмасу, жұмыс бабындағы байланыстарды орнату мен нығайту және тағылымдамалардың әртүрлi нысандарын ұйымдастыру, дипломатиялық кадрлар даярлау жөнiндегi мүмкiндiктердi өзара пайдалану үшiн жағдайлар жасау саласында ынтымақтасатын болады. </w:t>
      </w:r>
    </w:p>
    <w:bookmarkStart w:name="z9"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Келiсiмдi iске асыруға байланысты қаржылық шығыстарды Тараптардың әрқайсысы дербес көтередi. </w:t>
      </w:r>
    </w:p>
    <w:bookmarkStart w:name="z10"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Келiсiмнiң ережелерiн түсiндiру немесе қолдану кезiнде даулар мен келiспеушiлiктер туындаған жағдайда, Тараптар оларды консультациялар және келiссөздер жолымен шешетiн болады. </w:t>
      </w:r>
    </w:p>
    <w:bookmarkStart w:name="z11"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бөлiктерi болып табылатын жеке хаттамалармен ресiмделедi. </w:t>
      </w:r>
    </w:p>
    <w:bookmarkStart w:name="z12"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 қол қойылған күнiнен бастап күшiне енедi және Тараптардың бiрi екiншi Тараптың оның осы Келiсiмнiң қолданысын тоқтату ниетi туралы жазбаша хабарламасын алған күннен алты ай өткенге дейiн қолданылады. </w:t>
      </w:r>
    </w:p>
    <w:p>
      <w:pPr>
        <w:spacing w:after="0"/>
        <w:ind w:left="0"/>
        <w:jc w:val="both"/>
      </w:pPr>
      <w:r>
        <w:rPr>
          <w:rFonts w:ascii="Times New Roman"/>
          <w:b w:val="false"/>
          <w:i w:val="false"/>
          <w:color w:val="000000"/>
          <w:sz w:val="28"/>
        </w:rPr>
        <w:t xml:space="preserve">      200_ жылғы "__" ______ ________ қаласында әрқайсысы екi данадағы қазақ, беларусь және орыс тiлдерiнде жасалды, және де барлық мәтiндердiң күшi бiрдей. </w:t>
      </w:r>
      <w:r>
        <w:br/>
      </w:r>
      <w:r>
        <w:rPr>
          <w:rFonts w:ascii="Times New Roman"/>
          <w:b w:val="false"/>
          <w:i w:val="false"/>
          <w:color w:val="000000"/>
          <w:sz w:val="28"/>
        </w:rPr>
        <w:t xml:space="preserve">
      Осы Келiсiмнiң ережелерiн түсiндiру кезінде келiспеушіліктер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                Беларусь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              Сыртқы iстер министрлiгi </w:t>
      </w:r>
      <w:r>
        <w:br/>
      </w:r>
      <w:r>
        <w:rPr>
          <w:rFonts w:ascii="Times New Roman"/>
          <w:b w:val="false"/>
          <w:i w:val="false"/>
          <w:color w:val="000000"/>
          <w:sz w:val="28"/>
        </w:rPr>
        <w:t>
</w:t>
      </w:r>
      <w:r>
        <w:rPr>
          <w:rFonts w:ascii="Times New Roman"/>
          <w:b w:val="false"/>
          <w:i/>
          <w:color w:val="000000"/>
          <w:sz w:val="28"/>
        </w:rPr>
        <w:t xml:space="preserve">              үшiн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