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a9d9" w14:textId="920a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органдарының қызметкерi қызметтiк мiндеттерiн атқару кезеңiнде не қызметтiк мiндеттерiн атқару кезiнде алған жарақат немесе мертiгу салдарынан қызметтен босатылғаннан кейiнгi бiр жыл iшiнде қаза тапқан (қайтыс болған) жағдайда олардың асырауындағылары мен мұрагерлерiне бiржолғы өтемақы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7 ақпандағы N 114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"Прокуратура туралы" Қазақстан Республикасының 1995 жылғы 21 желтоқсандағы Заңының </w:t>
      </w:r>
      <w:r>
        <w:rPr>
          <w:rFonts w:ascii="Times New Roman"/>
          <w:b w:val="false"/>
          <w:i w:val="false"/>
          <w:color w:val="000000"/>
          <w:sz w:val="28"/>
        </w:rPr>
        <w:t xml:space="preserve">53-бабының </w:t>
      </w:r>
      <w:r>
        <w:rPr>
          <w:rFonts w:ascii="Times New Roman"/>
          <w:b w:val="false"/>
          <w:i w:val="false"/>
          <w:color w:val="000000"/>
          <w:sz w:val="28"/>
        </w:rPr>
        <w:t xml:space="preserve">8-тармағына сәйкес Қазақстан Республикасының Үкiметi </w:t>
      </w:r>
      <w:r>
        <w:rPr>
          <w:rFonts w:ascii="Times New Roman"/>
          <w:b/>
          <w:i w:val="false"/>
          <w:color w:val="000000"/>
          <w:sz w:val="28"/>
        </w:rPr>
        <w:t xml:space="preserve">ҚАУЛЫ ЕТЕДI: </w:t>
      </w:r>
    </w:p>
    <w:bookmarkStart w:name="z4" w:id="1"/>
    <w:p>
      <w:pPr>
        <w:spacing w:after="0"/>
        <w:ind w:left="0"/>
        <w:jc w:val="both"/>
      </w:pPr>
      <w:r>
        <w:rPr>
          <w:rFonts w:ascii="Times New Roman"/>
          <w:b w:val="false"/>
          <w:i w:val="false"/>
          <w:color w:val="000000"/>
          <w:sz w:val="28"/>
        </w:rPr>
        <w:t xml:space="preserve">
      1. Қазақстан Республикасы прокуратура органдарының қызметкерi қызметтiк мiндеттерiн атқару кезеңiнде не қызметтiк мiндеттерiн атқару кезiнде алған жарақат немесе мертiгу салдарынан қызметтен босатылғаннан кейiнгi бiр жыл iшiнде қаза тапқан (қайтыс болған) жағдайда олардың асырауындағылары мен мұрагерлерiне бiржолғы өтемақы төлеу ережесi бекiтiлсiн. </w:t>
      </w:r>
    </w:p>
    <w:bookmarkEnd w:id="1"/>
    <w:bookmarkStart w:name="z5" w:id="2"/>
    <w:p>
      <w:pPr>
        <w:spacing w:after="0"/>
        <w:ind w:left="0"/>
        <w:jc w:val="both"/>
      </w:pPr>
      <w:r>
        <w:rPr>
          <w:rFonts w:ascii="Times New Roman"/>
          <w:b w:val="false"/>
          <w:i w:val="false"/>
          <w:color w:val="000000"/>
          <w:sz w:val="28"/>
        </w:rPr>
        <w:t xml:space="preserve">
      2. Осы қаулы 2005 жылғы 1 қаңтардан бастап қолданысқа енгiзiледi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7 ақпандағы  </w:t>
      </w:r>
      <w:r>
        <w:br/>
      </w:r>
      <w:r>
        <w:rPr>
          <w:rFonts w:ascii="Times New Roman"/>
          <w:b w:val="false"/>
          <w:i w:val="false"/>
          <w:color w:val="000000"/>
          <w:sz w:val="28"/>
        </w:rPr>
        <w:t xml:space="preserve">
N 114 қаулысымен    </w:t>
      </w:r>
      <w:r>
        <w:br/>
      </w:r>
      <w:r>
        <w:rPr>
          <w:rFonts w:ascii="Times New Roman"/>
          <w:b w:val="false"/>
          <w:i w:val="false"/>
          <w:color w:val="000000"/>
          <w:sz w:val="28"/>
        </w:rPr>
        <w:t xml:space="preserve">
бекітілген    </w:t>
      </w:r>
    </w:p>
    <w:bookmarkStart w:name="z3" w:id="3"/>
    <w:p>
      <w:pPr>
        <w:spacing w:after="0"/>
        <w:ind w:left="0"/>
        <w:jc w:val="left"/>
      </w:pPr>
      <w:r>
        <w:rPr>
          <w:rFonts w:ascii="Times New Roman"/>
          <w:b/>
          <w:i w:val="false"/>
          <w:color w:val="000000"/>
        </w:rPr>
        <w:t xml:space="preserve"> 
Қазақстан Республикасы прокуратура органдарының қызметкерi </w:t>
      </w:r>
      <w:r>
        <w:br/>
      </w:r>
      <w:r>
        <w:rPr>
          <w:rFonts w:ascii="Times New Roman"/>
          <w:b/>
          <w:i w:val="false"/>
          <w:color w:val="000000"/>
        </w:rPr>
        <w:t xml:space="preserve">
қызметтік мiндеттерiн атқару кезеңiнде не қызметтік </w:t>
      </w:r>
      <w:r>
        <w:br/>
      </w:r>
      <w:r>
        <w:rPr>
          <w:rFonts w:ascii="Times New Roman"/>
          <w:b/>
          <w:i w:val="false"/>
          <w:color w:val="000000"/>
        </w:rPr>
        <w:t xml:space="preserve">
мiндеттерiн атқару кезiнде алған жарақат немесе мертiгу </w:t>
      </w:r>
      <w:r>
        <w:br/>
      </w:r>
      <w:r>
        <w:rPr>
          <w:rFonts w:ascii="Times New Roman"/>
          <w:b/>
          <w:i w:val="false"/>
          <w:color w:val="000000"/>
        </w:rPr>
        <w:t xml:space="preserve">
салдарынан қызметтен босатылғаннан кейiнгi бiр жыл </w:t>
      </w:r>
      <w:r>
        <w:br/>
      </w:r>
      <w:r>
        <w:rPr>
          <w:rFonts w:ascii="Times New Roman"/>
          <w:b/>
          <w:i w:val="false"/>
          <w:color w:val="000000"/>
        </w:rPr>
        <w:t xml:space="preserve">
iшiнде қаза тапқан (қайтыс болған) жағдайда олардың </w:t>
      </w:r>
      <w:r>
        <w:br/>
      </w:r>
      <w:r>
        <w:rPr>
          <w:rFonts w:ascii="Times New Roman"/>
          <w:b/>
          <w:i w:val="false"/>
          <w:color w:val="000000"/>
        </w:rPr>
        <w:t xml:space="preserve">
асырауындағылары мен мұрагерлерiне бiржолғы </w:t>
      </w:r>
      <w:r>
        <w:br/>
      </w:r>
      <w:r>
        <w:rPr>
          <w:rFonts w:ascii="Times New Roman"/>
          <w:b/>
          <w:i w:val="false"/>
          <w:color w:val="000000"/>
        </w:rPr>
        <w:t xml:space="preserve">
өтемақы төлеу ережесi </w:t>
      </w:r>
    </w:p>
    <w:bookmarkEnd w:id="3"/>
    <w:p>
      <w:pPr>
        <w:spacing w:after="0"/>
        <w:ind w:left="0"/>
        <w:jc w:val="both"/>
      </w:pPr>
      <w:r>
        <w:rPr>
          <w:rFonts w:ascii="Times New Roman"/>
          <w:b w:val="false"/>
          <w:i w:val="false"/>
          <w:color w:val="000000"/>
          <w:sz w:val="28"/>
        </w:rPr>
        <w:t>      1. Осы Ереже "Прокуратура туралы" Қазақстан Республикасының 1995 жылғы 21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прокуратура органдарының қызметкерi қызметтік мiндеттерiн атқару кезеңінде не қызметтік мiндеттерiн атқару кезінде алған жарақат немесе мертiгу салдарынан қызметтен босатылғаннан кейінгi бір жыл iшiнде қаза тапқан (қайтыс болған) жағдайда олардың асырауындағылары мен мұрагерлеріне бiржолғы өтемақы төлеу тәртiбін белгілейді. </w:t>
      </w:r>
      <w:r>
        <w:br/>
      </w:r>
      <w:r>
        <w:rPr>
          <w:rFonts w:ascii="Times New Roman"/>
          <w:b w:val="false"/>
          <w:i w:val="false"/>
          <w:color w:val="000000"/>
          <w:sz w:val="28"/>
        </w:rPr>
        <w:t xml:space="preserve">
      2. Бiржолғы өтемақы төлеу оны алуға құқығы бар адамдарға прокуратура органдарының қызметкері қызметтік міндеттерін атқару кезеңінде не қызметтік мiндеттерiн атқару кезінде алған жарақат немесе мертігу салдарынан қызметтен босатылғаннан кейiнгі бір жыл ішiнде қаза тапқан (қайтыс болған) жағдайда, соңғы атқарған лауазымы бойынша алпыс айлық ақшалай үлес мөлшерiнде жүзеге асырылады. </w:t>
      </w:r>
      <w:r>
        <w:br/>
      </w:r>
      <w:r>
        <w:rPr>
          <w:rFonts w:ascii="Times New Roman"/>
          <w:b w:val="false"/>
          <w:i w:val="false"/>
          <w:color w:val="000000"/>
          <w:sz w:val="28"/>
        </w:rPr>
        <w:t xml:space="preserve">
      Бiржолғы өтемақыны есептеу үшін қолданылатын ақшалай үлес лауазымдық жалақы мен сыныптық шенi (әскери атағы бойынша) үшiн төленетін қосымша ақыдан (жалақыдан) тұрады. </w:t>
      </w:r>
      <w:r>
        <w:br/>
      </w:r>
      <w:r>
        <w:rPr>
          <w:rFonts w:ascii="Times New Roman"/>
          <w:b w:val="false"/>
          <w:i w:val="false"/>
          <w:color w:val="000000"/>
          <w:sz w:val="28"/>
        </w:rPr>
        <w:t>
      3. Егер прокуратура органдары қызметкерінiң қаза табуы (қайтыс болуы) не қызметкердiң қаза табуына (қайтыс болуына) себеп болған жарақаты, жаралануы (мертiгуi), ауруы қызметтiк мiндеттерiн атқаруға қатыссыз жағдайларға байланысты болғандығы заңнамада белгiленген тәртiппен анықталса, тиiстi құжаттар ресімделмейді және біржолғы өтемақы төленбейді. </w:t>
      </w:r>
      <w:r>
        <w:rPr>
          <w:rFonts w:ascii="Times New Roman"/>
          <w:b w:val="false"/>
          <w:i w:val="false"/>
          <w:color w:val="000000"/>
          <w:sz w:val="28"/>
        </w:rPr>
        <w:t xml:space="preserve">V053932 </w:t>
      </w:r>
      <w:r>
        <w:br/>
      </w:r>
      <w:r>
        <w:rPr>
          <w:rFonts w:ascii="Times New Roman"/>
          <w:b w:val="false"/>
          <w:i w:val="false"/>
          <w:color w:val="000000"/>
          <w:sz w:val="28"/>
        </w:rPr>
        <w:t xml:space="preserve">
      4. Бiржолғы өтемақы төлеуді қызметкердің қызмет өткеру орны бойынша прокуратура органдарының қаржы бөлімшесi (бұдан әрi - қаржы бөлімшесі) республикалық бюджетте осы мақсаттарға көзделген қаражат есебiнен Қазақстан Республикасының шегiнде екінші деңгейдегі банктегi алушының жеке шотына аудару, сондай-ақ оларды өтінiш берген сәттен бастап екi aй iшiнде алушының шотына почта арқылы аудару жолымен жүргiзедi. </w:t>
      </w:r>
      <w:r>
        <w:br/>
      </w:r>
      <w:r>
        <w:rPr>
          <w:rFonts w:ascii="Times New Roman"/>
          <w:b w:val="false"/>
          <w:i w:val="false"/>
          <w:color w:val="000000"/>
          <w:sz w:val="28"/>
        </w:rPr>
        <w:t xml:space="preserve">
      Кәмелетке толмаған алушыға бiржолғы өтемақы төлеу тұрғылықты жерi бойынша өтiнiш берген сәттен бастап екi ай iшiнде қамқорлық және қорғаншылық органдарын, сондай-ақ оның заңды өкiлдерiн ол жайында бip мезгiлде хабардар ете отырып, екiншi деңгейдегi банктегi оның жеке шотына аудару жолымен ғана жүргiзiледi. </w:t>
      </w:r>
      <w:r>
        <w:br/>
      </w:r>
      <w:r>
        <w:rPr>
          <w:rFonts w:ascii="Times New Roman"/>
          <w:b w:val="false"/>
          <w:i w:val="false"/>
          <w:color w:val="000000"/>
          <w:sz w:val="28"/>
        </w:rPr>
        <w:t xml:space="preserve">
      5. Прокуратура органдарының кадр қызметi 15 күн iшiнде өтемақыны алуға құқығы бар тұлғаларды прокуратура органдарына бiржолғы өтемақы төлеу туралы өтiнiштер беру құқығы туралы жазбаша хабардар етедi. </w:t>
      </w:r>
      <w:r>
        <w:br/>
      </w:r>
      <w:r>
        <w:rPr>
          <w:rFonts w:ascii="Times New Roman"/>
          <w:b w:val="false"/>
          <w:i w:val="false"/>
          <w:color w:val="000000"/>
          <w:sz w:val="28"/>
        </w:rPr>
        <w:t xml:space="preserve">
      6. Бiржолғы өтемақы алу үшiн оны алуға құқығы бар адам қаржы бөлiмшесiне мынадай құжаттарды ресiмдейдi және ұсынады: </w:t>
      </w:r>
      <w:r>
        <w:br/>
      </w:r>
      <w:r>
        <w:rPr>
          <w:rFonts w:ascii="Times New Roman"/>
          <w:b w:val="false"/>
          <w:i w:val="false"/>
          <w:color w:val="000000"/>
          <w:sz w:val="28"/>
        </w:rPr>
        <w:t xml:space="preserve">
      осы Ережеге 1-қосымшаға сәйкес өтiнiш; </w:t>
      </w:r>
      <w:r>
        <w:br/>
      </w:r>
      <w:r>
        <w:rPr>
          <w:rFonts w:ascii="Times New Roman"/>
          <w:b w:val="false"/>
          <w:i w:val="false"/>
          <w:color w:val="000000"/>
          <w:sz w:val="28"/>
        </w:rPr>
        <w:t xml:space="preserve">
      алушының жеке басын куәландыратын құжаттың көшiрмесi; </w:t>
      </w:r>
      <w:r>
        <w:br/>
      </w:r>
      <w:r>
        <w:rPr>
          <w:rFonts w:ascii="Times New Roman"/>
          <w:b w:val="false"/>
          <w:i w:val="false"/>
          <w:color w:val="000000"/>
          <w:sz w:val="28"/>
        </w:rPr>
        <w:t xml:space="preserve">
      кәмелетке толмаған алушының туу туралы куәлiгiнiң көшiрмесi; </w:t>
      </w:r>
      <w:r>
        <w:br/>
      </w:r>
      <w:r>
        <w:rPr>
          <w:rFonts w:ascii="Times New Roman"/>
          <w:b w:val="false"/>
          <w:i w:val="false"/>
          <w:color w:val="000000"/>
          <w:sz w:val="28"/>
        </w:rPr>
        <w:t xml:space="preserve">
      неке туралы куәлiк не сот органдарының алимент туралы атқару парағы (қамқорлық туралы құжат); </w:t>
      </w:r>
      <w:r>
        <w:br/>
      </w:r>
      <w:r>
        <w:rPr>
          <w:rFonts w:ascii="Times New Roman"/>
          <w:b w:val="false"/>
          <w:i w:val="false"/>
          <w:color w:val="000000"/>
          <w:sz w:val="28"/>
        </w:rPr>
        <w:t xml:space="preserve">
      нотариалды расталған қайтыс болғандығы туралы куәлiктiң көшiрмесi; </w:t>
      </w:r>
      <w:r>
        <w:br/>
      </w:r>
      <w:r>
        <w:rPr>
          <w:rFonts w:ascii="Times New Roman"/>
          <w:b w:val="false"/>
          <w:i w:val="false"/>
          <w:color w:val="000000"/>
          <w:sz w:val="28"/>
        </w:rPr>
        <w:t xml:space="preserve">
      егер төлемақыға өтiнiш берушi қаза тапқанның (қайтыс болғанның) мұрагерi болып табылса немесе асырауындағы адам болса, мұраға құқығы туралы куәлiгi. </w:t>
      </w:r>
      <w:r>
        <w:br/>
      </w:r>
      <w:r>
        <w:rPr>
          <w:rFonts w:ascii="Times New Roman"/>
          <w:b w:val="false"/>
          <w:i w:val="false"/>
          <w:color w:val="000000"/>
          <w:sz w:val="28"/>
        </w:rPr>
        <w:t xml:space="preserve">
      Қаржы бөлiмшесi кадр қызметiнен қызметкердiң қаза табу (қайтыс болу) жағдайы туралы қорытындының көшiрмесiн сұратады. </w:t>
      </w:r>
      <w:r>
        <w:br/>
      </w:r>
      <w:r>
        <w:rPr>
          <w:rFonts w:ascii="Times New Roman"/>
          <w:b w:val="false"/>
          <w:i w:val="false"/>
          <w:color w:val="000000"/>
          <w:sz w:val="28"/>
        </w:rPr>
        <w:t xml:space="preserve">
      Сондай-ақ қаза тапқанның (қайтыс болғанның) қаза тапқан (қайтыс болған) күнiне ақшалай үлесi туралы қаржы бөлiмшесiнiң анықтамасы материалдарға қоса тiркеледi. </w:t>
      </w:r>
      <w:r>
        <w:br/>
      </w:r>
      <w:r>
        <w:rPr>
          <w:rFonts w:ascii="Times New Roman"/>
          <w:b w:val="false"/>
          <w:i w:val="false"/>
          <w:color w:val="000000"/>
          <w:sz w:val="28"/>
        </w:rPr>
        <w:t xml:space="preserve">
      Оқиға орын алған кезде денсаулығына зақым келуi салдарынан бiр жыл өткеннен кейiн қайтыс болған қызметкердiң қаза табу (қайтыс болу) фактiсi бойынша, бұдан басқа, өтiнiш иесi қызметтiк мiндеттерiн атқару кезiнде алған жарақаты, жаралануы (контузия), мертiгуi, ауруы қайтыс болуына себепшi болғандығын растайтын әскери-дәрiгерлiк комиссияның (бұдан әрi - ӘДК) қорытындысын ұсынады. </w:t>
      </w:r>
      <w:r>
        <w:br/>
      </w:r>
      <w:r>
        <w:rPr>
          <w:rFonts w:ascii="Times New Roman"/>
          <w:b w:val="false"/>
          <w:i w:val="false"/>
          <w:color w:val="000000"/>
          <w:sz w:val="28"/>
        </w:rPr>
        <w:t xml:space="preserve">
      7. Бiржолғы өтемақы алуға құқығы бар адам өтемақы төлеу туралы өтiнiш берген кезде, қаржы бөлiмшесi осы Ереженiң 6-тармағында көрсетiлген құжаттардың толықтығын және дұрыс ресiмделуiн тексередi және мекеме басшысының атына ресiмделген өтiнiштi осы Ережеге 2-қосымшаға сәйкес өтiнiштердi тiркеу және бiржолғы өтемақылар төлеу журналына тiркейдi. Осы Ереженiң 6-тармағында көрсетiлген тиiстi құжаттар толық ұсынылмаған жағдайда, өтiнiш тiркеуге жатпайды, ол туралы өтiнiш иесiне жетiспейтiн құжаттарды көрсете отырып, тиiстi түсiнiктеме берiледi. </w:t>
      </w:r>
      <w:r>
        <w:br/>
      </w:r>
      <w:r>
        <w:rPr>
          <w:rFonts w:ascii="Times New Roman"/>
          <w:b w:val="false"/>
          <w:i w:val="false"/>
          <w:color w:val="000000"/>
          <w:sz w:val="28"/>
        </w:rPr>
        <w:t>
      8. Бiржолғы өтемақы төлеу туралы өтiнiштердi қарау Қазақстан Республикасының азаматтардың өтiнiштерiн қарау тәртiбi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тәртiппен және мерзiмдерде жүзеге асырылады. </w:t>
      </w:r>
      <w:r>
        <w:br/>
      </w:r>
      <w:r>
        <w:rPr>
          <w:rFonts w:ascii="Times New Roman"/>
          <w:b w:val="false"/>
          <w:i w:val="false"/>
          <w:color w:val="000000"/>
          <w:sz w:val="28"/>
        </w:rPr>
        <w:t xml:space="preserve">
      Қазақстан Республикасы прокуратура органдарының қызметкерi қызметтiк мiндеттерiн атқару кезеңiнде не қызметтiк мiндеттерiн атқару кезiнде алған жарақат немесе мертiгу салдарынан қызметтен босатылғаннан кейiнгi бiр жыл iшiнде қаза тапқан (қайтыс болған) жағдайда бiржолғы өтемақы төлеу туралы өтiнiш бойынша қабылданған прокуратура органдарының шешiмiне өтiнiш иесi жоғары тұрған прокуратураға немесе сотқа шағым беруiне болады. </w:t>
      </w:r>
    </w:p>
    <w:bookmarkStart w:name="z6" w:id="4"/>
    <w:p>
      <w:pPr>
        <w:spacing w:after="0"/>
        <w:ind w:left="0"/>
        <w:jc w:val="both"/>
      </w:pPr>
      <w:r>
        <w:rPr>
          <w:rFonts w:ascii="Times New Roman"/>
          <w:b w:val="false"/>
          <w:i w:val="false"/>
          <w:color w:val="000000"/>
          <w:sz w:val="28"/>
        </w:rPr>
        <w:t xml:space="preserve">
                             Қазақстан Республикасы прокуратура </w:t>
      </w:r>
      <w:r>
        <w:br/>
      </w:r>
      <w:r>
        <w:rPr>
          <w:rFonts w:ascii="Times New Roman"/>
          <w:b w:val="false"/>
          <w:i w:val="false"/>
          <w:color w:val="000000"/>
          <w:sz w:val="28"/>
        </w:rPr>
        <w:t xml:space="preserve">
                             органдарының қызметкерi қызметтiк </w:t>
      </w:r>
      <w:r>
        <w:br/>
      </w:r>
      <w:r>
        <w:rPr>
          <w:rFonts w:ascii="Times New Roman"/>
          <w:b w:val="false"/>
          <w:i w:val="false"/>
          <w:color w:val="000000"/>
          <w:sz w:val="28"/>
        </w:rPr>
        <w:t xml:space="preserve">
                         мiндеттерiн атқару кезеңiнде не қызметтiк </w:t>
      </w:r>
      <w:r>
        <w:br/>
      </w:r>
      <w:r>
        <w:rPr>
          <w:rFonts w:ascii="Times New Roman"/>
          <w:b w:val="false"/>
          <w:i w:val="false"/>
          <w:color w:val="000000"/>
          <w:sz w:val="28"/>
        </w:rPr>
        <w:t xml:space="preserve">
                          мiндеттерiн атқару кезiнде алған жарақат </w:t>
      </w:r>
      <w:r>
        <w:br/>
      </w:r>
      <w:r>
        <w:rPr>
          <w:rFonts w:ascii="Times New Roman"/>
          <w:b w:val="false"/>
          <w:i w:val="false"/>
          <w:color w:val="000000"/>
          <w:sz w:val="28"/>
        </w:rPr>
        <w:t xml:space="preserve">
                            немесе мертiгу салдарынан қызметтен </w:t>
      </w:r>
      <w:r>
        <w:br/>
      </w:r>
      <w:r>
        <w:rPr>
          <w:rFonts w:ascii="Times New Roman"/>
          <w:b w:val="false"/>
          <w:i w:val="false"/>
          <w:color w:val="000000"/>
          <w:sz w:val="28"/>
        </w:rPr>
        <w:t xml:space="preserve">
                         босатылғаннан кейiнгі бiр жыл iшiнде қаза </w:t>
      </w:r>
      <w:r>
        <w:br/>
      </w:r>
      <w:r>
        <w:rPr>
          <w:rFonts w:ascii="Times New Roman"/>
          <w:b w:val="false"/>
          <w:i w:val="false"/>
          <w:color w:val="000000"/>
          <w:sz w:val="28"/>
        </w:rPr>
        <w:t xml:space="preserve">
                           тапқан (қайтыс болған) жағдайда олардың </w:t>
      </w:r>
      <w:r>
        <w:br/>
      </w:r>
      <w:r>
        <w:rPr>
          <w:rFonts w:ascii="Times New Roman"/>
          <w:b w:val="false"/>
          <w:i w:val="false"/>
          <w:color w:val="000000"/>
          <w:sz w:val="28"/>
        </w:rPr>
        <w:t xml:space="preserve">
                             асырауындағылары мен мұрагерлерiне </w:t>
      </w:r>
      <w:r>
        <w:br/>
      </w:r>
      <w:r>
        <w:rPr>
          <w:rFonts w:ascii="Times New Roman"/>
          <w:b w:val="false"/>
          <w:i w:val="false"/>
          <w:color w:val="000000"/>
          <w:sz w:val="28"/>
        </w:rPr>
        <w:t xml:space="preserve">
                              бiржолғы өтемақы төлеу ережесiне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 xml:space="preserve">                                    Кiмге__________________________ </w:t>
      </w:r>
      <w:r>
        <w:br/>
      </w:r>
      <w:r>
        <w:rPr>
          <w:rFonts w:ascii="Times New Roman"/>
          <w:b w:val="false"/>
          <w:i w:val="false"/>
          <w:color w:val="000000"/>
          <w:sz w:val="28"/>
        </w:rPr>
        <w:t xml:space="preserve">
                                          (мекеме (ұйым) басшысының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лауазымы сыныптық шенi, Т.А.Ә.) </w:t>
      </w:r>
      <w:r>
        <w:br/>
      </w:r>
      <w:r>
        <w:rPr>
          <w:rFonts w:ascii="Times New Roman"/>
          <w:b w:val="false"/>
          <w:i w:val="false"/>
          <w:color w:val="000000"/>
          <w:sz w:val="28"/>
        </w:rPr>
        <w:t xml:space="preserve">
                                    ________мекен-жайында тұратын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(өтiнiш иесiнiң Т.А.Ә.) </w:t>
      </w:r>
      <w:r>
        <w:br/>
      </w:r>
      <w:r>
        <w:rPr>
          <w:rFonts w:ascii="Times New Roman"/>
          <w:b w:val="false"/>
          <w:i w:val="false"/>
          <w:color w:val="000000"/>
          <w:sz w:val="28"/>
        </w:rPr>
        <w:t xml:space="preserve">
                                    СТН N_______________________ </w:t>
      </w:r>
    </w:p>
    <w:p>
      <w:pPr>
        <w:spacing w:after="0"/>
        <w:ind w:left="0"/>
        <w:jc w:val="both"/>
      </w:pPr>
      <w:r>
        <w:rPr>
          <w:rFonts w:ascii="Times New Roman"/>
          <w:b w:val="false"/>
          <w:i w:val="false"/>
          <w:color w:val="000000"/>
          <w:sz w:val="28"/>
        </w:rPr>
        <w:t xml:space="preserve">                    Бiржолғы өтемақы төлеуге </w:t>
      </w:r>
      <w:r>
        <w:br/>
      </w:r>
      <w:r>
        <w:rPr>
          <w:rFonts w:ascii="Times New Roman"/>
          <w:b w:val="false"/>
          <w:i w:val="false"/>
          <w:color w:val="000000"/>
          <w:sz w:val="28"/>
        </w:rPr>
        <w:t>
</w:t>
      </w:r>
      <w:r>
        <w:rPr>
          <w:rFonts w:ascii="Times New Roman"/>
          <w:b/>
          <w:i w:val="false"/>
          <w:color w:val="000000"/>
          <w:sz w:val="28"/>
        </w:rPr>
        <w:t xml:space="preserve">                          ӨТIНIШ </w:t>
      </w:r>
    </w:p>
    <w:p>
      <w:pPr>
        <w:spacing w:after="0"/>
        <w:ind w:left="0"/>
        <w:jc w:val="both"/>
      </w:pPr>
      <w:r>
        <w:rPr>
          <w:rFonts w:ascii="Times New Roman"/>
          <w:b w:val="false"/>
          <w:i w:val="false"/>
          <w:color w:val="000000"/>
          <w:sz w:val="28"/>
        </w:rPr>
        <w:t xml:space="preserve">      Сiзден_______________________________________________________ </w:t>
      </w:r>
      <w:r>
        <w:br/>
      </w:r>
      <w:r>
        <w:rPr>
          <w:rFonts w:ascii="Times New Roman"/>
          <w:b w:val="false"/>
          <w:i w:val="false"/>
          <w:color w:val="000000"/>
          <w:sz w:val="28"/>
        </w:rPr>
        <w:t xml:space="preserve">
                 (ол бойынша залалдың орны толтырылуы тиiс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оқиғаның сипаты көрсетіледi) </w:t>
      </w:r>
      <w:r>
        <w:br/>
      </w:r>
      <w:r>
        <w:rPr>
          <w:rFonts w:ascii="Times New Roman"/>
          <w:b w:val="false"/>
          <w:i w:val="false"/>
          <w:color w:val="000000"/>
          <w:sz w:val="28"/>
        </w:rPr>
        <w:t xml:space="preserve">
байланысты маған бiржолғы өтемақы төлеуiңiздi сұраймын. </w:t>
      </w:r>
      <w:r>
        <w:br/>
      </w:r>
      <w:r>
        <w:rPr>
          <w:rFonts w:ascii="Times New Roman"/>
          <w:b w:val="false"/>
          <w:i w:val="false"/>
          <w:color w:val="000000"/>
          <w:sz w:val="28"/>
        </w:rPr>
        <w:t xml:space="preserve">
      Маған тиiстi соманы__________________________________________ </w:t>
      </w:r>
      <w:r>
        <w:br/>
      </w:r>
      <w:r>
        <w:rPr>
          <w:rFonts w:ascii="Times New Roman"/>
          <w:b w:val="false"/>
          <w:i w:val="false"/>
          <w:color w:val="000000"/>
          <w:sz w:val="28"/>
        </w:rPr>
        <w:t xml:space="preserve">
                    (банктiң атауы, банктiң СТН-i, банктiң МФО-сы,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алушының жеке есеп шотының N немесе байланыс бөлiмшесi арқылы </w:t>
      </w:r>
      <w:r>
        <w:br/>
      </w:r>
      <w:r>
        <w:rPr>
          <w:rFonts w:ascii="Times New Roman"/>
          <w:b w:val="false"/>
          <w:i w:val="false"/>
          <w:color w:val="000000"/>
          <w:sz w:val="28"/>
        </w:rPr>
        <w:t xml:space="preserve">
_________________________________________________аударуды сұраймын. </w:t>
      </w:r>
      <w:r>
        <w:br/>
      </w:r>
      <w:r>
        <w:rPr>
          <w:rFonts w:ascii="Times New Roman"/>
          <w:b w:val="false"/>
          <w:i w:val="false"/>
          <w:color w:val="000000"/>
          <w:sz w:val="28"/>
        </w:rPr>
        <w:t xml:space="preserve">
  аударған жағдайда оның мекен-жайы көрсетiледi) </w:t>
      </w:r>
    </w:p>
    <w:p>
      <w:pPr>
        <w:spacing w:after="0"/>
        <w:ind w:left="0"/>
        <w:jc w:val="both"/>
      </w:pPr>
      <w:r>
        <w:rPr>
          <w:rFonts w:ascii="Times New Roman"/>
          <w:b w:val="false"/>
          <w:i w:val="false"/>
          <w:color w:val="000000"/>
          <w:sz w:val="28"/>
        </w:rPr>
        <w:t xml:space="preserve">      Өтiнiшке мынадай құжаттарды қоса беремiн: </w:t>
      </w:r>
      <w:r>
        <w:br/>
      </w:r>
      <w:r>
        <w:rPr>
          <w:rFonts w:ascii="Times New Roman"/>
          <w:b w:val="false"/>
          <w:i w:val="false"/>
          <w:color w:val="000000"/>
          <w:sz w:val="28"/>
        </w:rPr>
        <w:t xml:space="preserve">
1._______________________________________________ </w:t>
      </w:r>
      <w:r>
        <w:br/>
      </w:r>
      <w:r>
        <w:rPr>
          <w:rFonts w:ascii="Times New Roman"/>
          <w:b w:val="false"/>
          <w:i w:val="false"/>
          <w:color w:val="000000"/>
          <w:sz w:val="28"/>
        </w:rPr>
        <w:t xml:space="preserve">
2._______________________________________________ </w:t>
      </w:r>
      <w:r>
        <w:br/>
      </w:r>
      <w:r>
        <w:rPr>
          <w:rFonts w:ascii="Times New Roman"/>
          <w:b w:val="false"/>
          <w:i w:val="false"/>
          <w:color w:val="000000"/>
          <w:sz w:val="28"/>
        </w:rPr>
        <w:t xml:space="preserve">
3._______________________________________________ </w:t>
      </w:r>
      <w:r>
        <w:br/>
      </w:r>
      <w:r>
        <w:rPr>
          <w:rFonts w:ascii="Times New Roman"/>
          <w:b w:val="false"/>
          <w:i w:val="false"/>
          <w:color w:val="000000"/>
          <w:sz w:val="28"/>
        </w:rPr>
        <w:t xml:space="preserve">
4._______________________________________________ </w:t>
      </w:r>
      <w:r>
        <w:br/>
      </w:r>
      <w:r>
        <w:rPr>
          <w:rFonts w:ascii="Times New Roman"/>
          <w:b w:val="false"/>
          <w:i w:val="false"/>
          <w:color w:val="000000"/>
          <w:sz w:val="28"/>
        </w:rPr>
        <w:t xml:space="preserve">
5._______________________________________________ </w:t>
      </w:r>
      <w:r>
        <w:br/>
      </w:r>
      <w:r>
        <w:rPr>
          <w:rFonts w:ascii="Times New Roman"/>
          <w:b w:val="false"/>
          <w:i w:val="false"/>
          <w:color w:val="000000"/>
          <w:sz w:val="28"/>
        </w:rPr>
        <w:t xml:space="preserve">
200__жылғы "__" ___________    _____________өтiнiш иесiнiң қолы </w:t>
      </w:r>
      <w:r>
        <w:br/>
      </w:r>
      <w:r>
        <w:rPr>
          <w:rFonts w:ascii="Times New Roman"/>
          <w:b w:val="false"/>
          <w:i w:val="false"/>
          <w:color w:val="000000"/>
          <w:sz w:val="28"/>
        </w:rPr>
        <w:t xml:space="preserve">
Құжаттар 200__ жылғы "__" ___________ қабылданды. </w:t>
      </w:r>
      <w:r>
        <w:br/>
      </w:r>
      <w:r>
        <w:rPr>
          <w:rFonts w:ascii="Times New Roman"/>
          <w:b w:val="false"/>
          <w:i w:val="false"/>
          <w:color w:val="000000"/>
          <w:sz w:val="28"/>
        </w:rPr>
        <w:t xml:space="preserve">
_______________________________(құжаттарды қабылдаған адамның қолы) </w:t>
      </w:r>
    </w:p>
    <w:bookmarkStart w:name="z7" w:id="5"/>
    <w:p>
      <w:pPr>
        <w:spacing w:after="0"/>
        <w:ind w:left="0"/>
        <w:jc w:val="both"/>
      </w:pPr>
      <w:r>
        <w:rPr>
          <w:rFonts w:ascii="Times New Roman"/>
          <w:b w:val="false"/>
          <w:i w:val="false"/>
          <w:color w:val="000000"/>
          <w:sz w:val="28"/>
        </w:rPr>
        <w:t xml:space="preserve">
                             Қазақстан Республикасы прокуратура </w:t>
      </w:r>
      <w:r>
        <w:br/>
      </w:r>
      <w:r>
        <w:rPr>
          <w:rFonts w:ascii="Times New Roman"/>
          <w:b w:val="false"/>
          <w:i w:val="false"/>
          <w:color w:val="000000"/>
          <w:sz w:val="28"/>
        </w:rPr>
        <w:t xml:space="preserve">
                             органдарының қызметкерi қызметтiк </w:t>
      </w:r>
      <w:r>
        <w:br/>
      </w:r>
      <w:r>
        <w:rPr>
          <w:rFonts w:ascii="Times New Roman"/>
          <w:b w:val="false"/>
          <w:i w:val="false"/>
          <w:color w:val="000000"/>
          <w:sz w:val="28"/>
        </w:rPr>
        <w:t xml:space="preserve">
                         мiндеттерiн атқару кезеңiнде не қызметтiк </w:t>
      </w:r>
      <w:r>
        <w:br/>
      </w:r>
      <w:r>
        <w:rPr>
          <w:rFonts w:ascii="Times New Roman"/>
          <w:b w:val="false"/>
          <w:i w:val="false"/>
          <w:color w:val="000000"/>
          <w:sz w:val="28"/>
        </w:rPr>
        <w:t xml:space="preserve">
                          мiндеттерiн атқару кезiнде алған жарақат </w:t>
      </w:r>
      <w:r>
        <w:br/>
      </w:r>
      <w:r>
        <w:rPr>
          <w:rFonts w:ascii="Times New Roman"/>
          <w:b w:val="false"/>
          <w:i w:val="false"/>
          <w:color w:val="000000"/>
          <w:sz w:val="28"/>
        </w:rPr>
        <w:t xml:space="preserve">
                            немесе мертiгу салдарынан қызметтен </w:t>
      </w:r>
      <w:r>
        <w:br/>
      </w:r>
      <w:r>
        <w:rPr>
          <w:rFonts w:ascii="Times New Roman"/>
          <w:b w:val="false"/>
          <w:i w:val="false"/>
          <w:color w:val="000000"/>
          <w:sz w:val="28"/>
        </w:rPr>
        <w:t xml:space="preserve">
                         босатылғаннан кейiнгі бiр жыл iшiнде қаза </w:t>
      </w:r>
      <w:r>
        <w:br/>
      </w:r>
      <w:r>
        <w:rPr>
          <w:rFonts w:ascii="Times New Roman"/>
          <w:b w:val="false"/>
          <w:i w:val="false"/>
          <w:color w:val="000000"/>
          <w:sz w:val="28"/>
        </w:rPr>
        <w:t xml:space="preserve">
                           тапқан (қайтыс болған) жағдайда олардың </w:t>
      </w:r>
      <w:r>
        <w:br/>
      </w:r>
      <w:r>
        <w:rPr>
          <w:rFonts w:ascii="Times New Roman"/>
          <w:b w:val="false"/>
          <w:i w:val="false"/>
          <w:color w:val="000000"/>
          <w:sz w:val="28"/>
        </w:rPr>
        <w:t xml:space="preserve">
                             асырауындағылары мен мұрагерлерiне </w:t>
      </w:r>
      <w:r>
        <w:br/>
      </w:r>
      <w:r>
        <w:rPr>
          <w:rFonts w:ascii="Times New Roman"/>
          <w:b w:val="false"/>
          <w:i w:val="false"/>
          <w:color w:val="000000"/>
          <w:sz w:val="28"/>
        </w:rPr>
        <w:t xml:space="preserve">
                              бiржолғы өтемақы төлеу ережесiне </w:t>
      </w:r>
      <w:r>
        <w:br/>
      </w:r>
      <w:r>
        <w:rPr>
          <w:rFonts w:ascii="Times New Roman"/>
          <w:b w:val="false"/>
          <w:i w:val="false"/>
          <w:color w:val="000000"/>
          <w:sz w:val="28"/>
        </w:rPr>
        <w:t xml:space="preserve">
                                         2-қосымша </w:t>
      </w:r>
    </w:p>
    <w:bookmarkEnd w:id="5"/>
    <w:p>
      <w:pPr>
        <w:spacing w:after="0"/>
        <w:ind w:left="0"/>
        <w:jc w:val="both"/>
      </w:pPr>
      <w:r>
        <w:rPr>
          <w:rFonts w:ascii="Times New Roman"/>
          <w:b/>
          <w:i w:val="false"/>
          <w:color w:val="000000"/>
          <w:sz w:val="28"/>
        </w:rPr>
        <w:t xml:space="preserve">           Қазақстан Республикасы прокуратура </w:t>
      </w:r>
      <w:r>
        <w:br/>
      </w:r>
      <w:r>
        <w:rPr>
          <w:rFonts w:ascii="Times New Roman"/>
          <w:b w:val="false"/>
          <w:i w:val="false"/>
          <w:color w:val="000000"/>
          <w:sz w:val="28"/>
        </w:rPr>
        <w:t>
</w:t>
      </w:r>
      <w:r>
        <w:rPr>
          <w:rFonts w:ascii="Times New Roman"/>
          <w:b/>
          <w:i w:val="false"/>
          <w:color w:val="000000"/>
          <w:sz w:val="28"/>
        </w:rPr>
        <w:t xml:space="preserve">           органдарының қызметкерi қызметтiк </w:t>
      </w:r>
      <w:r>
        <w:br/>
      </w:r>
      <w:r>
        <w:rPr>
          <w:rFonts w:ascii="Times New Roman"/>
          <w:b w:val="false"/>
          <w:i w:val="false"/>
          <w:color w:val="000000"/>
          <w:sz w:val="28"/>
        </w:rPr>
        <w:t>
</w:t>
      </w:r>
      <w:r>
        <w:rPr>
          <w:rFonts w:ascii="Times New Roman"/>
          <w:b/>
          <w:i w:val="false"/>
          <w:color w:val="000000"/>
          <w:sz w:val="28"/>
        </w:rPr>
        <w:t xml:space="preserve">         мiндеттерiн атқару кезеңiнде не қызметтiк </w:t>
      </w:r>
      <w:r>
        <w:br/>
      </w:r>
      <w:r>
        <w:rPr>
          <w:rFonts w:ascii="Times New Roman"/>
          <w:b w:val="false"/>
          <w:i w:val="false"/>
          <w:color w:val="000000"/>
          <w:sz w:val="28"/>
        </w:rPr>
        <w:t>
</w:t>
      </w:r>
      <w:r>
        <w:rPr>
          <w:rFonts w:ascii="Times New Roman"/>
          <w:b/>
          <w:i w:val="false"/>
          <w:color w:val="000000"/>
          <w:sz w:val="28"/>
        </w:rPr>
        <w:t xml:space="preserve">         мiндеттерiн атқару кезiнде алған жарақат </w:t>
      </w:r>
      <w:r>
        <w:br/>
      </w:r>
      <w:r>
        <w:rPr>
          <w:rFonts w:ascii="Times New Roman"/>
          <w:b w:val="false"/>
          <w:i w:val="false"/>
          <w:color w:val="000000"/>
          <w:sz w:val="28"/>
        </w:rPr>
        <w:t>
</w:t>
      </w:r>
      <w:r>
        <w:rPr>
          <w:rFonts w:ascii="Times New Roman"/>
          <w:b/>
          <w:i w:val="false"/>
          <w:color w:val="000000"/>
          <w:sz w:val="28"/>
        </w:rPr>
        <w:t xml:space="preserve">           немесе мертiгу салдарынан қызметтен </w:t>
      </w:r>
      <w:r>
        <w:br/>
      </w:r>
      <w:r>
        <w:rPr>
          <w:rFonts w:ascii="Times New Roman"/>
          <w:b w:val="false"/>
          <w:i w:val="false"/>
          <w:color w:val="000000"/>
          <w:sz w:val="28"/>
        </w:rPr>
        <w:t>
</w:t>
      </w:r>
      <w:r>
        <w:rPr>
          <w:rFonts w:ascii="Times New Roman"/>
          <w:b/>
          <w:i w:val="false"/>
          <w:color w:val="000000"/>
          <w:sz w:val="28"/>
        </w:rPr>
        <w:t xml:space="preserve">       босатылғаннан кейiнгi бiр жыл iшiнде қаза </w:t>
      </w:r>
      <w:r>
        <w:br/>
      </w:r>
      <w:r>
        <w:rPr>
          <w:rFonts w:ascii="Times New Roman"/>
          <w:b w:val="false"/>
          <w:i w:val="false"/>
          <w:color w:val="000000"/>
          <w:sz w:val="28"/>
        </w:rPr>
        <w:t>
</w:t>
      </w:r>
      <w:r>
        <w:rPr>
          <w:rFonts w:ascii="Times New Roman"/>
          <w:b/>
          <w:i w:val="false"/>
          <w:color w:val="000000"/>
          <w:sz w:val="28"/>
        </w:rPr>
        <w:t xml:space="preserve">           тапқан (қайтыс болған) жағдайда оның </w:t>
      </w:r>
      <w:r>
        <w:br/>
      </w:r>
      <w:r>
        <w:rPr>
          <w:rFonts w:ascii="Times New Roman"/>
          <w:b w:val="false"/>
          <w:i w:val="false"/>
          <w:color w:val="000000"/>
          <w:sz w:val="28"/>
        </w:rPr>
        <w:t>
</w:t>
      </w:r>
      <w:r>
        <w:rPr>
          <w:rFonts w:ascii="Times New Roman"/>
          <w:b/>
          <w:i w:val="false"/>
          <w:color w:val="000000"/>
          <w:sz w:val="28"/>
        </w:rPr>
        <w:t xml:space="preserve">           асырауындағылары мен мұрагерлерiне </w:t>
      </w:r>
      <w:r>
        <w:br/>
      </w:r>
      <w:r>
        <w:rPr>
          <w:rFonts w:ascii="Times New Roman"/>
          <w:b w:val="false"/>
          <w:i w:val="false"/>
          <w:color w:val="000000"/>
          <w:sz w:val="28"/>
        </w:rPr>
        <w:t>
</w:t>
      </w:r>
      <w:r>
        <w:rPr>
          <w:rFonts w:ascii="Times New Roman"/>
          <w:b/>
          <w:i w:val="false"/>
          <w:color w:val="000000"/>
          <w:sz w:val="28"/>
        </w:rPr>
        <w:t xml:space="preserve">       бiржолғы өтемақы төлеу өтiнiштерiн тiркеу </w:t>
      </w:r>
      <w:r>
        <w:br/>
      </w:r>
      <w:r>
        <w:rPr>
          <w:rFonts w:ascii="Times New Roman"/>
          <w:b w:val="false"/>
          <w:i w:val="false"/>
          <w:color w:val="000000"/>
          <w:sz w:val="28"/>
        </w:rPr>
        <w:t>
</w:t>
      </w:r>
      <w:r>
        <w:rPr>
          <w:rFonts w:ascii="Times New Roman"/>
          <w:b/>
          <w:i w:val="false"/>
          <w:color w:val="000000"/>
          <w:sz w:val="28"/>
        </w:rPr>
        <w:t xml:space="preserve">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913"/>
        <w:gridCol w:w="1753"/>
        <w:gridCol w:w="1393"/>
        <w:gridCol w:w="1653"/>
        <w:gridCol w:w="1593"/>
        <w:gridCol w:w="213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кердiң </w:t>
            </w:r>
            <w:r>
              <w:br/>
            </w:r>
            <w:r>
              <w:rPr>
                <w:rFonts w:ascii="Times New Roman"/>
                <w:b w:val="false"/>
                <w:i w:val="false"/>
                <w:color w:val="000000"/>
                <w:sz w:val="20"/>
              </w:rPr>
              <w:t xml:space="preserve">
Т.А.Ә.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кердің </w:t>
            </w:r>
            <w:r>
              <w:br/>
            </w:r>
            <w:r>
              <w:rPr>
                <w:rFonts w:ascii="Times New Roman"/>
                <w:b w:val="false"/>
                <w:i w:val="false"/>
                <w:color w:val="000000"/>
                <w:sz w:val="20"/>
              </w:rPr>
              <w:t xml:space="preserve">
асырау- </w:t>
            </w:r>
            <w:r>
              <w:br/>
            </w:r>
            <w:r>
              <w:rPr>
                <w:rFonts w:ascii="Times New Roman"/>
                <w:b w:val="false"/>
                <w:i w:val="false"/>
                <w:color w:val="000000"/>
                <w:sz w:val="20"/>
              </w:rPr>
              <w:t xml:space="preserve">
ындағы- </w:t>
            </w:r>
            <w:r>
              <w:br/>
            </w:r>
            <w:r>
              <w:rPr>
                <w:rFonts w:ascii="Times New Roman"/>
                <w:b w:val="false"/>
                <w:i w:val="false"/>
                <w:color w:val="000000"/>
                <w:sz w:val="20"/>
              </w:rPr>
              <w:t xml:space="preserve">
ның, мұ- </w:t>
            </w:r>
            <w:r>
              <w:br/>
            </w:r>
            <w:r>
              <w:rPr>
                <w:rFonts w:ascii="Times New Roman"/>
                <w:b w:val="false"/>
                <w:i w:val="false"/>
                <w:color w:val="000000"/>
                <w:sz w:val="20"/>
              </w:rPr>
              <w:t xml:space="preserve">
рагерi- </w:t>
            </w:r>
            <w:r>
              <w:br/>
            </w:r>
            <w:r>
              <w:rPr>
                <w:rFonts w:ascii="Times New Roman"/>
                <w:b w:val="false"/>
                <w:i w:val="false"/>
                <w:color w:val="000000"/>
                <w:sz w:val="20"/>
              </w:rPr>
              <w:t xml:space="preserve">
нiң Т.А.Ә.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орнын </w:t>
            </w:r>
            <w:r>
              <w:br/>
            </w:r>
            <w:r>
              <w:rPr>
                <w:rFonts w:ascii="Times New Roman"/>
                <w:b w:val="false"/>
                <w:i w:val="false"/>
                <w:color w:val="000000"/>
                <w:sz w:val="20"/>
              </w:rPr>
              <w:t xml:space="preserve">
толты- </w:t>
            </w:r>
            <w:r>
              <w:br/>
            </w:r>
            <w:r>
              <w:rPr>
                <w:rFonts w:ascii="Times New Roman"/>
                <w:b w:val="false"/>
                <w:i w:val="false"/>
                <w:color w:val="000000"/>
                <w:sz w:val="20"/>
              </w:rPr>
              <w:t xml:space="preserve">
ру себебі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w:t>
            </w:r>
            <w:r>
              <w:br/>
            </w:r>
            <w:r>
              <w:rPr>
                <w:rFonts w:ascii="Times New Roman"/>
                <w:b w:val="false"/>
                <w:i w:val="false"/>
                <w:color w:val="000000"/>
                <w:sz w:val="20"/>
              </w:rPr>
              <w:t xml:space="preserve">
жолғы </w:t>
            </w:r>
            <w:r>
              <w:br/>
            </w:r>
            <w:r>
              <w:rPr>
                <w:rFonts w:ascii="Times New Roman"/>
                <w:b w:val="false"/>
                <w:i w:val="false"/>
                <w:color w:val="000000"/>
                <w:sz w:val="20"/>
              </w:rPr>
              <w:t xml:space="preserve">
өтема- </w:t>
            </w:r>
            <w:r>
              <w:br/>
            </w:r>
            <w:r>
              <w:rPr>
                <w:rFonts w:ascii="Times New Roman"/>
                <w:b w:val="false"/>
                <w:i w:val="false"/>
                <w:color w:val="000000"/>
                <w:sz w:val="20"/>
              </w:rPr>
              <w:t xml:space="preserve">
қы со- </w:t>
            </w:r>
            <w:r>
              <w:br/>
            </w:r>
            <w:r>
              <w:rPr>
                <w:rFonts w:ascii="Times New Roman"/>
                <w:b w:val="false"/>
                <w:i w:val="false"/>
                <w:color w:val="000000"/>
                <w:sz w:val="20"/>
              </w:rPr>
              <w:t xml:space="preserve">
масы </w:t>
            </w:r>
            <w:r>
              <w:br/>
            </w: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құжа-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N мен </w:t>
            </w:r>
            <w:r>
              <w:br/>
            </w:r>
            <w:r>
              <w:rPr>
                <w:rFonts w:ascii="Times New Roman"/>
                <w:b w:val="false"/>
                <w:i w:val="false"/>
                <w:color w:val="000000"/>
                <w:sz w:val="20"/>
              </w:rPr>
              <w:t xml:space="preserve">
күні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Егер өтi- </w:t>
            </w:r>
            <w:r>
              <w:br/>
            </w:r>
            <w:r>
              <w:rPr>
                <w:rFonts w:ascii="Times New Roman"/>
                <w:b w:val="false"/>
                <w:i w:val="false"/>
                <w:color w:val="000000"/>
                <w:sz w:val="20"/>
              </w:rPr>
              <w:t xml:space="preserve">
нiштi тiр- </w:t>
            </w:r>
            <w:r>
              <w:br/>
            </w:r>
            <w:r>
              <w:rPr>
                <w:rFonts w:ascii="Times New Roman"/>
                <w:b w:val="false"/>
                <w:i w:val="false"/>
                <w:color w:val="000000"/>
                <w:sz w:val="20"/>
              </w:rPr>
              <w:t xml:space="preserve">
кеуден </w:t>
            </w:r>
            <w:r>
              <w:br/>
            </w:r>
            <w:r>
              <w:rPr>
                <w:rFonts w:ascii="Times New Roman"/>
                <w:b w:val="false"/>
                <w:i w:val="false"/>
                <w:color w:val="000000"/>
                <w:sz w:val="20"/>
              </w:rPr>
              <w:t xml:space="preserve">
бас тар- </w:t>
            </w:r>
            <w:r>
              <w:br/>
            </w:r>
            <w:r>
              <w:rPr>
                <w:rFonts w:ascii="Times New Roman"/>
                <w:b w:val="false"/>
                <w:i w:val="false"/>
                <w:color w:val="000000"/>
                <w:sz w:val="20"/>
              </w:rPr>
              <w:t xml:space="preserve">
тылса, </w:t>
            </w:r>
            <w:r>
              <w:br/>
            </w:r>
            <w:r>
              <w:rPr>
                <w:rFonts w:ascii="Times New Roman"/>
                <w:b w:val="false"/>
                <w:i w:val="false"/>
                <w:color w:val="000000"/>
                <w:sz w:val="20"/>
              </w:rPr>
              <w:t xml:space="preserve">
онда бас </w:t>
            </w:r>
            <w:r>
              <w:br/>
            </w:r>
            <w:r>
              <w:rPr>
                <w:rFonts w:ascii="Times New Roman"/>
                <w:b w:val="false"/>
                <w:i w:val="false"/>
                <w:color w:val="000000"/>
                <w:sz w:val="20"/>
              </w:rPr>
              <w:t xml:space="preserve">
тартудың </w:t>
            </w:r>
            <w:r>
              <w:br/>
            </w:r>
            <w:r>
              <w:rPr>
                <w:rFonts w:ascii="Times New Roman"/>
                <w:b w:val="false"/>
                <w:i w:val="false"/>
                <w:color w:val="000000"/>
                <w:sz w:val="20"/>
              </w:rPr>
              <w:t xml:space="preserve">
себебi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