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5ad6" w14:textId="9cd5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қаласының Бас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10 ақпандағы N 128 Қаулысы. Күші жойылды - Қазақстан Республикасы Үкіметінің 2012 жылғы 5 қыркүйектегі № 1147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2012.09.05 </w:t>
      </w:r>
      <w:r>
        <w:rPr>
          <w:rFonts w:ascii="Times New Roman"/>
          <w:b w:val="false"/>
          <w:i w:val="false"/>
          <w:color w:val="ff0000"/>
          <w:sz w:val="28"/>
        </w:rPr>
        <w:t>№ 1147</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қызметi туралы" Қазақстан Республикасының 2001 жылғы 16 шiлдедегi N 242-ІІ  </w:t>
      </w:r>
      <w:r>
        <w:rPr>
          <w:rFonts w:ascii="Times New Roman"/>
          <w:b w:val="false"/>
          <w:i w:val="false"/>
          <w:color w:val="000000"/>
          <w:sz w:val="28"/>
        </w:rPr>
        <w:t xml:space="preserve">Заңына </w:t>
      </w:r>
      <w:r>
        <w:rPr>
          <w:rFonts w:ascii="Times New Roman"/>
          <w:b w:val="false"/>
          <w:i w:val="false"/>
          <w:color w:val="000000"/>
          <w:sz w:val="28"/>
        </w:rPr>
        <w:t xml:space="preserve">сәйкес және Маңғыстау облысының әкiмшiлiк орталығы Ақтау қаласының құрылысын кешендi дамытуды қамтамасыз ету мақсатында Қазақстан Республикасының Yкiметi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Қосымшаға сәйкес Маңғыстау облыстық мәслихаты мақұлдаған Ақтау қаласының Бас жоспары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left"/>
      </w:pPr>
      <w:r>
        <w:rPr>
          <w:rFonts w:ascii="Times New Roman"/>
          <w:b/>
          <w:i w:val="false"/>
          <w:color w:val="000000"/>
        </w:rPr>
        <w:t xml:space="preserve"> 
  Ақтау қаласы бас жоспарының негiзгi ережесi </w:t>
      </w:r>
    </w:p>
    <w:bookmarkEnd w:id="3"/>
    <w:bookmarkStart w:name="z5" w:id="4"/>
    <w:p>
      <w:pPr>
        <w:spacing w:after="0"/>
        <w:ind w:left="0"/>
        <w:jc w:val="left"/>
      </w:pPr>
      <w:r>
        <w:rPr>
          <w:rFonts w:ascii="Times New Roman"/>
          <w:b/>
          <w:i w:val="false"/>
          <w:color w:val="000000"/>
        </w:rPr>
        <w:t xml:space="preserve"> 
  1. Жалпы ереже </w:t>
      </w:r>
    </w:p>
    <w:bookmarkEnd w:id="4"/>
    <w:p>
      <w:pPr>
        <w:spacing w:after="0"/>
        <w:ind w:left="0"/>
        <w:jc w:val="both"/>
      </w:pPr>
      <w:r>
        <w:rPr>
          <w:rFonts w:ascii="Times New Roman"/>
          <w:b w:val="false"/>
          <w:i w:val="false"/>
          <w:color w:val="000000"/>
          <w:sz w:val="28"/>
        </w:rPr>
        <w:t xml:space="preserve">      Ленинград жобалау институтының сәулетшiлерi соңғы бекiткен бас жоспары 1983 жылы орындалды. </w:t>
      </w:r>
      <w:r>
        <w:br/>
      </w:r>
      <w:r>
        <w:rPr>
          <w:rFonts w:ascii="Times New Roman"/>
          <w:b w:val="false"/>
          <w:i w:val="false"/>
          <w:color w:val="000000"/>
          <w:sz w:val="28"/>
        </w:rPr>
        <w:t xml:space="preserve">
      Экономика және тұрғын үй саясатындағы үлкен өзгерiстер, қаланың жаңа бас жоспарын жобалау қажеттігін туғызды. Ақтау қаласының бас жоспарын әзiрлеуге қалалық бюджетінен қаражат бөлінді. </w:t>
      </w:r>
      <w:r>
        <w:br/>
      </w:r>
      <w:r>
        <w:rPr>
          <w:rFonts w:ascii="Times New Roman"/>
          <w:b w:val="false"/>
          <w:i w:val="false"/>
          <w:color w:val="000000"/>
          <w:sz w:val="28"/>
        </w:rPr>
        <w:t xml:space="preserve">
      2003 жылдың сәуірінде Ақтау қаласының бас жоспарын әзiрлеу жөнiндегi қызмет көрсетулердi мемлекеттiк сатып алуға конкурс өткiзiлдi. Жеңiмпазы болып "КадастрГрадПроект" ЖШС ОФ белгiлендi, ол шартқа сәйкес Ақтау қаласының бас жоспарын әзiрлеудi аяқтады. </w:t>
      </w:r>
      <w:r>
        <w:br/>
      </w:r>
      <w:r>
        <w:rPr>
          <w:rFonts w:ascii="Times New Roman"/>
          <w:b w:val="false"/>
          <w:i w:val="false"/>
          <w:color w:val="000000"/>
          <w:sz w:val="28"/>
        </w:rPr>
        <w:t xml:space="preserve">
      Ақтау қаласы әкiмiнiң жұмыс бабындағы кеңесiнде қаланы дамытудың 7 нұсқасы қаралып, соның нәтижесiнде сегiзiншi нұсқасы әзiрлендi, ол одан әрi жобалау үшiн түпкiлiктi нұсқа ретiнде қабылданды. </w:t>
      </w:r>
      <w:r>
        <w:br/>
      </w:r>
      <w:r>
        <w:rPr>
          <w:rFonts w:ascii="Times New Roman"/>
          <w:b w:val="false"/>
          <w:i w:val="false"/>
          <w:color w:val="000000"/>
          <w:sz w:val="28"/>
        </w:rPr>
        <w:t xml:space="preserve">
      Қаралатын жоба, қаланы кешендi дамытуды, қала құрылысын салуды аймаққа бөлудi, қоғамдық қызмет көрсету жүйесiн қалыптастыруды, көлiк және инженерлiк инфрақұрылымды дамытуды, ұзақ мерзiмдi болжамды кезеңге аумақтарды абаттандыруды және резервке қалдыруды айқындайтын негiзгi құжат болып табылады. </w:t>
      </w:r>
      <w:r>
        <w:br/>
      </w:r>
      <w:r>
        <w:rPr>
          <w:rFonts w:ascii="Times New Roman"/>
          <w:b w:val="false"/>
          <w:i w:val="false"/>
          <w:color w:val="000000"/>
          <w:sz w:val="28"/>
        </w:rPr>
        <w:t xml:space="preserve">
      Бас жоспарды әзiрлеу екi сатыда жүргiзiлдi: </w:t>
      </w:r>
      <w:r>
        <w:br/>
      </w:r>
      <w:r>
        <w:rPr>
          <w:rFonts w:ascii="Times New Roman"/>
          <w:b w:val="false"/>
          <w:i w:val="false"/>
          <w:color w:val="000000"/>
          <w:sz w:val="28"/>
        </w:rPr>
        <w:t xml:space="preserve">
      - Қаланың 2030 жылға дейiнгi кезеңге арналған қала құрылысы дамуының тұжырымдамасы; </w:t>
      </w:r>
      <w:r>
        <w:br/>
      </w:r>
      <w:r>
        <w:rPr>
          <w:rFonts w:ascii="Times New Roman"/>
          <w:b w:val="false"/>
          <w:i w:val="false"/>
          <w:color w:val="000000"/>
          <w:sz w:val="28"/>
        </w:rPr>
        <w:t xml:space="preserve">
      - 2020 жылға дейiн есептелген мерзiмi бар Бас жоспары. </w:t>
      </w:r>
    </w:p>
    <w:bookmarkStart w:name="z6" w:id="5"/>
    <w:p>
      <w:pPr>
        <w:spacing w:after="0"/>
        <w:ind w:left="0"/>
        <w:jc w:val="left"/>
      </w:pPr>
      <w:r>
        <w:rPr>
          <w:rFonts w:ascii="Times New Roman"/>
          <w:b/>
          <w:i w:val="false"/>
          <w:color w:val="000000"/>
        </w:rPr>
        <w:t xml:space="preserve"> 
  2. Жобалық шешiмінің жалпы сипаттамасы </w:t>
      </w:r>
    </w:p>
    <w:bookmarkEnd w:id="5"/>
    <w:p>
      <w:pPr>
        <w:spacing w:after="0"/>
        <w:ind w:left="0"/>
        <w:jc w:val="both"/>
      </w:pPr>
      <w:r>
        <w:rPr>
          <w:rFonts w:ascii="Times New Roman"/>
          <w:b w:val="false"/>
          <w:i w:val="false"/>
          <w:color w:val="000000"/>
          <w:sz w:val="28"/>
        </w:rPr>
        <w:t xml:space="preserve">      Ақтау қаласы 2020 жылға дейiнгi кезеңде Қала құрылысы дамуының Тұжырымдамасына сәйкес Каспий теңiзiнiң жағалық жолағын бойлай солтүстiк-батыс бағытқа қарай дамитын болады. Солтүстiк-шығыс жағында қала құрылысын салу Ақтау - Форт-Шевченко автомобиль магистралына дейiн кеңейтiлетiн болады. </w:t>
      </w:r>
      <w:r>
        <w:br/>
      </w:r>
      <w:r>
        <w:rPr>
          <w:rFonts w:ascii="Times New Roman"/>
          <w:b w:val="false"/>
          <w:i w:val="false"/>
          <w:color w:val="000000"/>
          <w:sz w:val="28"/>
        </w:rPr>
        <w:t xml:space="preserve">
      Қаланың екi бөлiкке - ел қоныстанған (батыс) және өнеркәсiп - өндiрiстiк (шығыс) аймаққа бөлiнуi сақталады. Қалада өзiнiң қалыптасқан аумақтық ауқымында, өнеркәсiп - өндiрiстiк бөлiгi, ел қоныстанған бөлiктен бiрнеше есе асып түседi. Тұжырымдамада өнеркәсiптiк аумақтың сыртқы Шекарасы өзгерiссiз сақталған, ал ел қоныстанған аумақ 3 еседен аса ұлғайтылған. Өнеркәсiптік әлеуеттiң дамуы әрекет үстiндегi кәсiпорындарды қайта ұйымдастыру, тығыз құрылыс салу және жер учаскелерiн барынша тиiмдi пайдалану есебiнен жүргiзiлетiн болады. </w:t>
      </w:r>
      <w:r>
        <w:br/>
      </w:r>
      <w:r>
        <w:rPr>
          <w:rFonts w:ascii="Times New Roman"/>
          <w:b w:val="false"/>
          <w:i w:val="false"/>
          <w:color w:val="000000"/>
          <w:sz w:val="28"/>
        </w:rPr>
        <w:t xml:space="preserve">
      Қала құрылысын салуды игеруге қажеттi аумақ есептелiмге сәйкес 4700 га құрайды. Осы алаңға Ақтаудың солтүстiк - батыс аумағы мен Маңғыстау, Қызылтөбе, Бiрлiк, Дәулет, Баянды, Приозерный поселкелерiнiң маңайындағы аумақтар енедi. Бас жоспарды әзiрлеу кезеңiнде жоғарыда аталған поселкелер 2001-2003 жылдарда жаңадан жеке тұрғын үй құрылысын салу есебiнен белсендi түрде кеңейе түстi. </w:t>
      </w:r>
      <w:r>
        <w:br/>
      </w:r>
      <w:r>
        <w:rPr>
          <w:rFonts w:ascii="Times New Roman"/>
          <w:b w:val="false"/>
          <w:i w:val="false"/>
          <w:color w:val="000000"/>
          <w:sz w:val="28"/>
        </w:rPr>
        <w:t xml:space="preserve">
      Ақтау қаласының орналасқан жерiнiң табиғи ерекшелiгi тұрғысынан мынадай функционалдық бағыттар қабылданды. Бүкiл қаланы бойлай жатқан жағалық жолақ пен одан тысқары жерлер халықтың демалысы үшiн тартымды жер болып табылады сондықтан да бас жоспардың жобасында оған жағажайлар, спорт және көңiл көтеретiн кешендер, кафе, қонақ үйлер, санаториялар, пансионаттар, саябақтар, аттракциондар мен демалыстың басқада объектiлерi орналастырылған тынығу аймағы қарастырылған. </w:t>
      </w:r>
      <w:r>
        <w:br/>
      </w:r>
      <w:r>
        <w:rPr>
          <w:rFonts w:ascii="Times New Roman"/>
          <w:b w:val="false"/>
          <w:i w:val="false"/>
          <w:color w:val="000000"/>
          <w:sz w:val="28"/>
        </w:rPr>
        <w:t xml:space="preserve">
      Қаланың солтүстiк - батыс жағына орналасқан жаңа аумақтарда Орталық, Басқұдық, Солтүстiк (болжамдық) үш жаңа тұрғын жай алабы Солтүстiк - шығыс жағында орналасқан "Металлург" баубақша қоғамдастығының әрекет үстiндегi тұрғын үй құрылысын салу аумағында, "Шығыс" жеке тұрғын жай алабын ұйымдастыру көзделген "Маңғыстау" тұрғын жай алабы, онымен аттас темiр жол станциясы ауданында қалыптастырылады. </w:t>
      </w:r>
      <w:r>
        <w:br/>
      </w:r>
      <w:r>
        <w:rPr>
          <w:rFonts w:ascii="Times New Roman"/>
          <w:b w:val="false"/>
          <w:i w:val="false"/>
          <w:color w:val="000000"/>
          <w:sz w:val="28"/>
        </w:rPr>
        <w:t xml:space="preserve">
      Қошқар-Ата қалдықтар қоймасының (қалдық сақтаушы) және тұрғын жай құрылысының санитарлық-қорғау жолағы шегiнде, Ақтау - Форт-Шевченко автомобиль жолын бойлай, солтүстiк - шығыс жақтағы аумақ тек өнеркәсiптiк - өндiрiстiк, коммуналдық - қоймалық және инженерлiк объектiлердi орналастыру үшiн ғана пайдаланылады. Осынау аумаққа әйелдер қолын қажет ететiн зиянсыз өндiрiстегi кәсiпорындар орналастырылатын болады, мұның әлеуметтiк көзқарас тұрғысынан маңызы зор. </w:t>
      </w:r>
      <w:r>
        <w:br/>
      </w:r>
      <w:r>
        <w:rPr>
          <w:rFonts w:ascii="Times New Roman"/>
          <w:b w:val="false"/>
          <w:i w:val="false"/>
          <w:color w:val="000000"/>
          <w:sz w:val="28"/>
        </w:rPr>
        <w:t xml:space="preserve">
      Осынау екi аймақ арасындағы аумақтар шегiнде тұрғын үй және қоғамдық құрылыстарды орналастыру көзделген. Қаланың жаңа құрылыс салу бағыты, қашықтығы көлденеңi 5 км-ден - 1,5 км-ге дейiн азайтылып, әрекет үстiндегi құрылыс салу шекарасынан ұзындығы 9 км солтүстiк - батыс бағытқа созылып пiшiн үйлесiмдiлiгiне ие болады. </w:t>
      </w:r>
      <w:r>
        <w:br/>
      </w:r>
      <w:r>
        <w:rPr>
          <w:rFonts w:ascii="Times New Roman"/>
          <w:b w:val="false"/>
          <w:i w:val="false"/>
          <w:color w:val="000000"/>
          <w:sz w:val="28"/>
        </w:rPr>
        <w:t xml:space="preserve">
      Сәулеттiк - жоспарлау мен кеңiстiк ортаны қалыптастыру кезiнде басты тартымды фактор Каспий теңiзi болып табылады. </w:t>
      </w:r>
      <w:r>
        <w:br/>
      </w:r>
      <w:r>
        <w:rPr>
          <w:rFonts w:ascii="Times New Roman"/>
          <w:b w:val="false"/>
          <w:i w:val="false"/>
          <w:color w:val="000000"/>
          <w:sz w:val="28"/>
        </w:rPr>
        <w:t xml:space="preserve">
      Осы тұрғыдан, жобада бойлай және көлденең жатқан магистральды көшелерi бар қаланың ұдайы жоспарлы құрылымы анықталған. </w:t>
      </w:r>
      <w:r>
        <w:br/>
      </w:r>
      <w:r>
        <w:rPr>
          <w:rFonts w:ascii="Times New Roman"/>
          <w:b w:val="false"/>
          <w:i w:val="false"/>
          <w:color w:val="000000"/>
          <w:sz w:val="28"/>
        </w:rPr>
        <w:t xml:space="preserve">
      Магистральды көшелер арасындағы қашықтық 500-900 метр шегiнде алынды. </w:t>
      </w:r>
      <w:r>
        <w:br/>
      </w:r>
      <w:r>
        <w:rPr>
          <w:rFonts w:ascii="Times New Roman"/>
          <w:b w:val="false"/>
          <w:i w:val="false"/>
          <w:color w:val="000000"/>
          <w:sz w:val="28"/>
        </w:rPr>
        <w:t xml:space="preserve">
      Жоспарлама қаңқасы, қала келбетiн қалыптастыратын, магистраль маңайындағы аумағымен астасатын бойлық және көлденең магистральдар және ара-тұра қиылыстар, сәулеттiк ансамбльдер мен кешендер желiсiнен тұрады. Бойлық бағытында - бұл үш негiзгi магистральдан: бipeуi - қаланы теңiз жағынан көмкерiп жатқан жаға тұстан өтедi. Онда тынығу - туристiк, сауықтыру, көңiл көтеру сипатындағы орталықтар, қонақ үйлер, жасыл желектi саябақтар мен гүлзарлар, жағажайлар орналастырылады. Басқа екi магистраль өнеркәсiп аймағын айналып өтiп, бiреуi - аудандық қызмет көрсете қамту орталықтарын бiрiктiрiп, өнеркәсiп аймағынан ел қоныстанған аумаққа келедi; екiншiсi оңтүстiк жақтан бұрынғы Ленин көшесiн бойлай жалғастырып, қиылыстарда iрi желiлiк әкiмшiлiк - қоғамдық орталық көрiнiстерi (бac почтамт, әкiмшiлiк ғимараттар, бизнес - орталығы, жобалау бюросы) қалыптасқан, көп функциональды орталық (карьер орнындағы) арқылы өтiп, қала шекарасына қарай созылады. </w:t>
      </w:r>
    </w:p>
    <w:p>
      <w:pPr>
        <w:spacing w:after="0"/>
        <w:ind w:left="0"/>
        <w:jc w:val="both"/>
      </w:pPr>
      <w:r>
        <w:rPr>
          <w:rFonts w:ascii="Times New Roman"/>
          <w:b w:val="false"/>
          <w:i w:val="false"/>
          <w:color w:val="ff0000"/>
          <w:sz w:val="28"/>
        </w:rPr>
        <w:t xml:space="preserve">Суретті қағаз мәтінінен қараңыз </w:t>
      </w:r>
    </w:p>
    <w:p>
      <w:pPr>
        <w:spacing w:after="0"/>
        <w:ind w:left="0"/>
        <w:jc w:val="both"/>
      </w:pPr>
      <w:r>
        <w:rPr>
          <w:rFonts w:ascii="Times New Roman"/>
          <w:b w:val="false"/>
          <w:i w:val="false"/>
          <w:color w:val="000000"/>
          <w:sz w:val="28"/>
        </w:rPr>
        <w:t xml:space="preserve">      Осы магистральға әкiмшiлiк - қоғамдық, сауда, iскерлiк, спорт, мәдени функциональдық мақсаттағы жалпықалалық орталықтар шоғырландырылады. Осылайша, әрбiр бойлық магистральдың өзiндiк мынадай басымдық функциясы бар: </w:t>
      </w:r>
      <w:r>
        <w:br/>
      </w:r>
      <w:r>
        <w:rPr>
          <w:rFonts w:ascii="Times New Roman"/>
          <w:b w:val="false"/>
          <w:i w:val="false"/>
          <w:color w:val="000000"/>
          <w:sz w:val="28"/>
        </w:rPr>
        <w:t xml:space="preserve">
      - солтүстiк магистраль еңбек ететiн жерлерге жақындатылған; </w:t>
      </w:r>
      <w:r>
        <w:br/>
      </w:r>
      <w:r>
        <w:rPr>
          <w:rFonts w:ascii="Times New Roman"/>
          <w:b w:val="false"/>
          <w:i w:val="false"/>
          <w:color w:val="000000"/>
          <w:sz w:val="28"/>
        </w:rPr>
        <w:t xml:space="preserve">
      - орта магистраль - жалпы қалалық маңызы бар әртүрлi функциональды орталықтарды шоғырландырады; </w:t>
      </w:r>
      <w:r>
        <w:br/>
      </w:r>
      <w:r>
        <w:rPr>
          <w:rFonts w:ascii="Times New Roman"/>
          <w:b w:val="false"/>
          <w:i w:val="false"/>
          <w:color w:val="000000"/>
          <w:sz w:val="28"/>
        </w:rPr>
        <w:t xml:space="preserve">
      - жағалаудағысында - тынығу - көңiл көтеру сипаты басым болады. </w:t>
      </w:r>
      <w:r>
        <w:br/>
      </w:r>
      <w:r>
        <w:rPr>
          <w:rFonts w:ascii="Times New Roman"/>
          <w:b w:val="false"/>
          <w:i w:val="false"/>
          <w:color w:val="000000"/>
          <w:sz w:val="28"/>
        </w:rPr>
        <w:t xml:space="preserve">
      Осы магистраль Ақшұқыр поселкесiне қарай бағытталған және қаланың келешек даму Тұжырымдамасы бойынша қаладағы iрi спорт орталығы - ипподром болып тұйықталады. Көлденең магистральдардың iшiндегi бастысы, тек жоспарлама сипатында ғана емес, сонымен бiрге жоғары дәрежедегi көркемдiк - эстетикалық сипатын қалыптастыратын бiрегей қалалық элементтен тұратын айшықты әшекейлер болып табылады. Айшықты әшекейлер жаңа орталық ортаны қалыптастырады, онда жалпы қалалық орталықтың барлық функциясы шоғырландырылады. Аса маңызды бiрегей объектiлерi, кешендерi мен ансамбльдерi бар көгалдандырылған саялардың, гүлзарлардың бiрiнен соң бiрiнiң алмасуы қаланың естен кетпес айырықша ажарлы келбетiн санада қалыптастыратын болады. </w:t>
      </w:r>
      <w:r>
        <w:br/>
      </w:r>
      <w:r>
        <w:rPr>
          <w:rFonts w:ascii="Times New Roman"/>
          <w:b w:val="false"/>
          <w:i w:val="false"/>
          <w:color w:val="000000"/>
          <w:sz w:val="28"/>
        </w:rPr>
        <w:t xml:space="preserve">
      Қаланың әрекет үстiндегi негiзгi көлденең магистральдарының теңiзге қарай баратын қолайлы еңiстiк жолдары болады, осындай тәсiл жаңа қалада да жалғасын табады, теңiзге қарай баратын жалпы қалалық магистральдарда көгалдандырылған гүлзарлар, еңiстiк жолдар, саялар, саябақтар қалыптастырылады. </w:t>
      </w:r>
      <w:r>
        <w:br/>
      </w:r>
      <w:r>
        <w:rPr>
          <w:rFonts w:ascii="Times New Roman"/>
          <w:b w:val="false"/>
          <w:i w:val="false"/>
          <w:color w:val="000000"/>
          <w:sz w:val="28"/>
        </w:rPr>
        <w:t xml:space="preserve">
      Бас жоспардың жобасында есептелген мерзiмге жалпы пайдаланудағы жасыл желек алаңдарын 123 га дейiн жеткiзу белгiленiп отыр. Қаланың көшелiк - жол желiсiн ұйымдастырудың қабылданған жүйесi, қаланың әртүрлi аудандары арасындағы өзара қолайлы көлiкпен және жаяу жүру байланысының мүмкiндiктерi көзделген, ол сыртқы жолдарға шығуын да қамтамасыз етедi. Келешекте қалада шапшаң жүретiн көлiктi пайдалану көзделуде, ол үшiн жобада осы мақсат үшiн қолданылатын магистральдардың көлденең бағдарының жеткiлiктi өлшемдi көрсеткiштерi кiргiзiлген. </w:t>
      </w:r>
      <w:r>
        <w:br/>
      </w:r>
      <w:r>
        <w:rPr>
          <w:rFonts w:ascii="Times New Roman"/>
          <w:b w:val="false"/>
          <w:i w:val="false"/>
          <w:color w:val="000000"/>
          <w:sz w:val="28"/>
        </w:rPr>
        <w:t xml:space="preserve">
      Есептелiнген мерзiмге магистральдық көшелiк жол желiсiнiң тығыздығы 2,67 км/км </w:t>
      </w:r>
      <w:r>
        <w:rPr>
          <w:rFonts w:ascii="Times New Roman"/>
          <w:b w:val="false"/>
          <w:i w:val="false"/>
          <w:color w:val="000000"/>
          <w:vertAlign w:val="superscript"/>
        </w:rPr>
        <w:t xml:space="preserve">2 </w:t>
      </w:r>
      <w:r>
        <w:rPr>
          <w:rFonts w:ascii="Times New Roman"/>
          <w:b w:val="false"/>
          <w:i w:val="false"/>
          <w:color w:val="000000"/>
          <w:sz w:val="28"/>
        </w:rPr>
        <w:t xml:space="preserve">құрайды, 87,8 км магистральдық желi, 174,3 км көшелер мен жергiлiктi маңыздағы жолдар салынатын болады. Қосымша 8 АМС мен 6 техникалық қызмет көрсете қамту станциясының құрылысы салынатын болады. </w:t>
      </w:r>
      <w:r>
        <w:br/>
      </w:r>
      <w:r>
        <w:rPr>
          <w:rFonts w:ascii="Times New Roman"/>
          <w:b w:val="false"/>
          <w:i w:val="false"/>
          <w:color w:val="000000"/>
          <w:sz w:val="28"/>
        </w:rPr>
        <w:t xml:space="preserve">
      Қаланың одан арғы аумақтық өсуiн ескере келiп, Бас жоспарда тағыда бiрiншi кезектегi 2 және есептелiнген мерзiмге 3 өрт депосының құрылысын салу көзделген. </w:t>
      </w:r>
    </w:p>
    <w:bookmarkStart w:name="z7" w:id="6"/>
    <w:p>
      <w:pPr>
        <w:spacing w:after="0"/>
        <w:ind w:left="0"/>
        <w:jc w:val="left"/>
      </w:pPr>
      <w:r>
        <w:rPr>
          <w:rFonts w:ascii="Times New Roman"/>
          <w:b/>
          <w:i w:val="false"/>
          <w:color w:val="000000"/>
        </w:rPr>
        <w:t xml:space="preserve"> 
  3. Әлеуметтiк-экономикалық даму </w:t>
      </w:r>
    </w:p>
    <w:bookmarkEnd w:id="6"/>
    <w:p>
      <w:pPr>
        <w:spacing w:after="0"/>
        <w:ind w:left="0"/>
        <w:jc w:val="both"/>
      </w:pPr>
      <w:r>
        <w:rPr>
          <w:rFonts w:ascii="Times New Roman"/>
          <w:b w:val="false"/>
          <w:i w:val="false"/>
          <w:color w:val="000000"/>
          <w:sz w:val="28"/>
        </w:rPr>
        <w:t xml:space="preserve">      Маңғыстау облысын, және атап айтқанда Ақтау қаласын дамытудың стратегиялық мақсаты - соларға барлық әлеуметтiк проблемаларды шешу тәуелдi болатын, орнықты әрi бәсекеге қабiлеттi экономика мен сенiмдi инженерлiк-көлiктiк инфрақұрылымын қалыптастыру болып табылады. Мұның өзi - халықтың өмiр сүру сапасының артуы, экологиялық тепе-теңдiктi қалыпты ұстау, әрекет үстiндегiлерiн жетiлдiру, халықтың өмiр сүруiне қолайлы жағдайлар туғызу мақсатымен жаңадан құрылыс салынатын жерлерде қаланың аумақтық-жоспарлы ұйымдарын қалыптастыру деген сөз. </w:t>
      </w:r>
      <w:r>
        <w:br/>
      </w:r>
      <w:r>
        <w:rPr>
          <w:rFonts w:ascii="Times New Roman"/>
          <w:b w:val="false"/>
          <w:i w:val="false"/>
          <w:color w:val="000000"/>
          <w:sz w:val="28"/>
        </w:rPr>
        <w:t xml:space="preserve">
      Ақтау қалалық әкiмшiлiгiнiң экономикалық қызметiнiң негiзiн мұнай өндiру өнеркәсiбi құрайды. Жұмыспен қамтылған халықтың едәуiр бөлiгi мұнай өндiру саласында, атап айтқанда кенорындарында және мұнай мен газ өндiруге байланысты қызмет көрсететiн кәсiпорындарында еңбек етедi. </w:t>
      </w:r>
      <w:r>
        <w:br/>
      </w:r>
      <w:r>
        <w:rPr>
          <w:rFonts w:ascii="Times New Roman"/>
          <w:b w:val="false"/>
          <w:i w:val="false"/>
          <w:color w:val="000000"/>
          <w:sz w:val="28"/>
        </w:rPr>
        <w:t xml:space="preserve">
      Қазiргi кезде қала экономикасы: өнеркәсiп және энергетика, құрылыс, көлiк және байланыс, басқару ұйымдары, қаржылық-несиелiк мекемелер, коммуналдық-пайдалану қызметтерi, қоғамдық тамақтандыру және сауда салаларынан тұрады. </w:t>
      </w:r>
      <w:r>
        <w:br/>
      </w:r>
      <w:r>
        <w:rPr>
          <w:rFonts w:ascii="Times New Roman"/>
          <w:b w:val="false"/>
          <w:i w:val="false"/>
          <w:color w:val="000000"/>
          <w:sz w:val="28"/>
        </w:rPr>
        <w:t xml:space="preserve">
      Болжамдалған кезеңде шапшаң экономикалық өсу саясатын iске асырылуын қамтамасыз ететiн қала мен облыс экономикасының даму келешегi, мұнай өндiру көлемiнiң өсуiне және iрi өнеркәсiп кешенiн құруға, бiлiм беру мен денсаулық сақтау жүйелерiн жетiлдiруге, туризм, демалыс және көңiл көтеру индустриясын дамытуға байланысты болмақ. </w:t>
      </w:r>
      <w:r>
        <w:br/>
      </w:r>
      <w:r>
        <w:rPr>
          <w:rFonts w:ascii="Times New Roman"/>
          <w:b w:val="false"/>
          <w:i w:val="false"/>
          <w:color w:val="000000"/>
          <w:sz w:val="28"/>
        </w:rPr>
        <w:t xml:space="preserve">
      Бас жоспарда көзделген экономиканы дамытудың басым бағыттарына мыналар кiредi: </w:t>
      </w:r>
      <w:r>
        <w:br/>
      </w:r>
      <w:r>
        <w:rPr>
          <w:rFonts w:ascii="Times New Roman"/>
          <w:b w:val="false"/>
          <w:i w:val="false"/>
          <w:color w:val="000000"/>
          <w:sz w:val="28"/>
        </w:rPr>
        <w:t xml:space="preserve">
      - көмiрсутегi базасында, республиканың экспорттық әлеуетiн кеңейту мақсатымен жаңа технологияларды пайдалана отырып қуатты мұнай-химиялық және химиялық кешен құру; </w:t>
      </w:r>
      <w:r>
        <w:br/>
      </w:r>
      <w:r>
        <w:rPr>
          <w:rFonts w:ascii="Times New Roman"/>
          <w:b w:val="false"/>
          <w:i w:val="false"/>
          <w:color w:val="000000"/>
          <w:sz w:val="28"/>
        </w:rPr>
        <w:t xml:space="preserve">
      - орта және шағын бизнес кәсiпорындары едәуiр бөлiгiнiң қатысуымен тамақ, тоқыма, тiгiн және былғары өнеркәсiбiн одан әрi дамыту; </w:t>
      </w:r>
      <w:r>
        <w:br/>
      </w:r>
      <w:r>
        <w:rPr>
          <w:rFonts w:ascii="Times New Roman"/>
          <w:b w:val="false"/>
          <w:i w:val="false"/>
          <w:color w:val="000000"/>
          <w:sz w:val="28"/>
        </w:rPr>
        <w:t xml:space="preserve">
      - әрекет үстiндегi жоғары оқу орындарында экскурсия жүргiзушiлерiн, аудармашы бастап алып жүрушiлерiн, өнертанушыларды даярлау жөнiнде арнайы бөлiмдер ұйымдастыру және "Туризм және демалыс индустриясы", "Құрылыс салу", "Сауда-саттық", "Қонақ үйлер мен мейрамханалар" салаларында жұмыс iстеу үшiн орта және төменгi буындағы мамандар даярлау жөнiнде арнаулы орта оқу орындарын құру; </w:t>
      </w:r>
      <w:r>
        <w:br/>
      </w:r>
      <w:r>
        <w:rPr>
          <w:rFonts w:ascii="Times New Roman"/>
          <w:b w:val="false"/>
          <w:i w:val="false"/>
          <w:color w:val="000000"/>
          <w:sz w:val="28"/>
        </w:rPr>
        <w:t xml:space="preserve">
      - Бас жоспарда көзделген, тұрғын үй-азаматтық құрылыс жөнiндегi бағдарламаларды iске асыру мақсатымен, жұмыс істемей тұрған кәсiпорындарды қайта қалпына келтiру, құрылыс материалдары мен конструкцияларының жаңа өндiрiстерi құрылысын салу базасында құрылыс кешенiн құру және кеңейту. </w:t>
      </w:r>
      <w:r>
        <w:br/>
      </w:r>
      <w:r>
        <w:rPr>
          <w:rFonts w:ascii="Times New Roman"/>
          <w:b w:val="false"/>
          <w:i w:val="false"/>
          <w:color w:val="000000"/>
          <w:sz w:val="28"/>
        </w:rPr>
        <w:t>
</w:t>
      </w:r>
      <w:r>
        <w:rPr>
          <w:rFonts w:ascii="Times New Roman"/>
          <w:b w:val="false"/>
          <w:i w:val="false"/>
          <w:color w:val="000000"/>
          <w:sz w:val="28"/>
          <w:u w:val="single"/>
        </w:rPr>
        <w:t xml:space="preserve">       Өнеркәсiп </w:t>
      </w:r>
      <w:r>
        <w:rPr>
          <w:rFonts w:ascii="Times New Roman"/>
          <w:b w:val="false"/>
          <w:i w:val="false"/>
          <w:color w:val="000000"/>
          <w:sz w:val="28"/>
        </w:rPr>
        <w:t xml:space="preserve">- қала экономикасындағы негiзгi сала болып табылады. 2002 жылы Ақтау қаласының әрекет үстiндегi өнеркәсiп кәсiпорындары мен өндiрiстерi 168,5 млрд. теңгенiң өнеркәсiп өнiмдерiн өндiрдi, оның нақты көлемiнiң индексi 2001 жылға 113,4% құрады. </w:t>
      </w:r>
      <w:r>
        <w:br/>
      </w:r>
      <w:r>
        <w:rPr>
          <w:rFonts w:ascii="Times New Roman"/>
          <w:b w:val="false"/>
          <w:i w:val="false"/>
          <w:color w:val="000000"/>
          <w:sz w:val="28"/>
        </w:rPr>
        <w:t xml:space="preserve">
      Қала кәсiпорындары өндiрген тауар өнiмдерiнiң үлесi республикалық еңбек бөлiнiсiнде 7,4%, облыстық - 61,5% құрады. </w:t>
      </w:r>
      <w:r>
        <w:br/>
      </w:r>
      <w:r>
        <w:rPr>
          <w:rFonts w:ascii="Times New Roman"/>
          <w:b w:val="false"/>
          <w:i w:val="false"/>
          <w:color w:val="000000"/>
          <w:sz w:val="28"/>
        </w:rPr>
        <w:t xml:space="preserve">
      Өндiрiлген өнiмдер көлемiнiң 93,0 пайызы тау-кен өндiру өнеркәсiбiнiң, 5,2 - электр энергиясын өндiру мен бөлу өндiрiсiнiң, 1,8 - өңдеу өнеркәсiбiнiң үлесiне тиедi. Тау-кен өндiру саласы құрылымының 99,9% мұнай, газ өндiру секторының үлесiне тиесiлi. </w:t>
      </w:r>
      <w:r>
        <w:br/>
      </w:r>
      <w:r>
        <w:rPr>
          <w:rFonts w:ascii="Times New Roman"/>
          <w:b w:val="false"/>
          <w:i w:val="false"/>
          <w:color w:val="000000"/>
          <w:sz w:val="28"/>
        </w:rPr>
        <w:t xml:space="preserve">
      Ақтау қаласының кәсiпорындары 2002 жылы облыс шикi мұнай көлемiнiң 61% өндiрдi. </w:t>
      </w:r>
      <w:r>
        <w:br/>
      </w:r>
      <w:r>
        <w:rPr>
          <w:rFonts w:ascii="Times New Roman"/>
          <w:b w:val="false"/>
          <w:i w:val="false"/>
          <w:color w:val="000000"/>
          <w:sz w:val="28"/>
        </w:rPr>
        <w:t xml:space="preserve">
      Қазiргi кезде мейлiнше iрi кәсiпорындар мен өндiрiстер - мұнай, газ өндiретiн фирмалар, "Актал-ЛТД" химия кешенi, "Пластмасса зауыты" ЖШС. </w:t>
      </w:r>
      <w:r>
        <w:br/>
      </w:r>
      <w:r>
        <w:rPr>
          <w:rFonts w:ascii="Times New Roman"/>
          <w:b w:val="false"/>
          <w:i w:val="false"/>
          <w:color w:val="000000"/>
          <w:sz w:val="28"/>
        </w:rPr>
        <w:t xml:space="preserve">
      Осынау кәсiпорындарда 2002 жылы өнеркәсiп-өндiрiсi қызметшiлерi санының 93,0% жуық адам жұмыс iстедi. </w:t>
      </w:r>
      <w:r>
        <w:br/>
      </w:r>
      <w:r>
        <w:rPr>
          <w:rFonts w:ascii="Times New Roman"/>
          <w:b w:val="false"/>
          <w:i w:val="false"/>
          <w:color w:val="000000"/>
          <w:sz w:val="28"/>
        </w:rPr>
        <w:t xml:space="preserve">
      Ақтау қаласының Бас жоспары өнеркәсiп өндiрiсiнiң жедел өсуiн көздейдi, мұның өзi халықты жұмыспен қамти отырып, еңбек етуге жеткiлiктi сандағы орындарды құруға мүмкiндiк бередi. </w:t>
      </w:r>
      <w:r>
        <w:br/>
      </w:r>
      <w:r>
        <w:rPr>
          <w:rFonts w:ascii="Times New Roman"/>
          <w:b w:val="false"/>
          <w:i w:val="false"/>
          <w:color w:val="000000"/>
          <w:sz w:val="28"/>
        </w:rPr>
        <w:t xml:space="preserve">
      Мұнай өндiру қарқынын арттыруға, әрекет үстiндегi кәсiпорындар қызметiнiң нәтижесiнен өнеркәсiп өндiрiсiнiң өсу қарқынын одан әрi арттыруға, сондай-ақ республиканың экспорттық әлеуетiн дамыту мақсатымен жаңа технологияларды пайдалана отырып көмiрсутегi шикiзаты базасында қуатты мұнайхимиялық және химиялық кешенiн құруға бағытталған өнеркәсiп саясаты өнеркәсiп өндiрiсi көлемiнiң елеулi түрде өсiмiне әкеледi. </w:t>
      </w:r>
      <w:r>
        <w:br/>
      </w:r>
      <w:r>
        <w:rPr>
          <w:rFonts w:ascii="Times New Roman"/>
          <w:b w:val="false"/>
          <w:i w:val="false"/>
          <w:color w:val="000000"/>
          <w:sz w:val="28"/>
        </w:rPr>
        <w:t xml:space="preserve">
      Өнеркәсiптiң барлық саласы дами түседi, олардың арасында, соларға құрылыс материалдары өндiрiсiнiң, тоқыма және тiгiн өнеркәсiбiнiң дамуы тәуелдi болатын, химия және мұнайхимия басымдық бағытта болып табылады. </w:t>
      </w:r>
      <w:r>
        <w:br/>
      </w:r>
      <w:r>
        <w:rPr>
          <w:rFonts w:ascii="Times New Roman"/>
          <w:b w:val="false"/>
          <w:i w:val="false"/>
          <w:color w:val="000000"/>
          <w:sz w:val="28"/>
        </w:rPr>
        <w:t xml:space="preserve">
      Көмiрсутегiн өңдеу және олардың қалдықтарын қайта пайдалану, iс жүзiнде тiршiлiк қызметiнiң барлық саласында пайдалануға болатын және iшкi рынокта ғана емес, сонымен қатар республикадан тысқары жерлерде де сұранысқа ие әртүрлi материалдар мен бұйымдардың сан алуан түрiн шығаруға мүмкiндiк бередi. </w:t>
      </w:r>
      <w:r>
        <w:br/>
      </w:r>
      <w:r>
        <w:rPr>
          <w:rFonts w:ascii="Times New Roman"/>
          <w:b w:val="false"/>
          <w:i w:val="false"/>
          <w:color w:val="000000"/>
          <w:sz w:val="28"/>
        </w:rPr>
        <w:t xml:space="preserve">
      Бас жоспарда прогрессивтi технологияларды пайдалану негiзiнде мынадай кәсiпорындар мен өндiрiстер құрылысын салу ұсынылған: </w:t>
      </w:r>
      <w:r>
        <w:br/>
      </w:r>
      <w:r>
        <w:rPr>
          <w:rFonts w:ascii="Times New Roman"/>
          <w:b w:val="false"/>
          <w:i w:val="false"/>
          <w:color w:val="000000"/>
          <w:sz w:val="28"/>
        </w:rPr>
        <w:t xml:space="preserve">
      - полимерлi гидрогели өндiру зауыты; </w:t>
      </w:r>
      <w:r>
        <w:br/>
      </w:r>
      <w:r>
        <w:rPr>
          <w:rFonts w:ascii="Times New Roman"/>
          <w:b w:val="false"/>
          <w:i w:val="false"/>
          <w:color w:val="000000"/>
          <w:sz w:val="28"/>
        </w:rPr>
        <w:t xml:space="preserve">
      - қуаңшылық аймақ жағдайында ылғалды қамтамасыз ету мақсатымен, оларды ауыл шаруашылығында пайдалану үшiн гидрогели негiзiнде, полимерлi композициялар зауыты; </w:t>
      </w:r>
      <w:r>
        <w:br/>
      </w:r>
      <w:r>
        <w:rPr>
          <w:rFonts w:ascii="Times New Roman"/>
          <w:b w:val="false"/>
          <w:i w:val="false"/>
          <w:color w:val="000000"/>
          <w:sz w:val="28"/>
        </w:rPr>
        <w:t xml:space="preserve">
      - гидрогелидi пайдалану негiзiнде медициналық препараттар мен заттар фабрикасы, бұл - медицинаның көптеген өзектi проблемаларын шешуге мүмкіндік береді; </w:t>
      </w:r>
      <w:r>
        <w:br/>
      </w:r>
      <w:r>
        <w:rPr>
          <w:rFonts w:ascii="Times New Roman"/>
          <w:b w:val="false"/>
          <w:i w:val="false"/>
          <w:color w:val="000000"/>
          <w:sz w:val="28"/>
        </w:rPr>
        <w:t xml:space="preserve">
      - бұрғылау ұңғымаларынан мұнай қалдығын алу кезiнде, iрi тұндырғыштарсыз-ақ мүмкiндiк беретiн, оларды пайдалану арқылы бұрғылау ерітiндiлерiн тұрақтандырғыштар мен сулы мұнай эмульсияларын бұзушыларын шығаратын, мұнай өнеркәсiбiне арналған гидрофильдi полимер өндiру зауыты; </w:t>
      </w:r>
      <w:r>
        <w:br/>
      </w:r>
      <w:r>
        <w:rPr>
          <w:rFonts w:ascii="Times New Roman"/>
          <w:b w:val="false"/>
          <w:i w:val="false"/>
          <w:color w:val="000000"/>
          <w:sz w:val="28"/>
        </w:rPr>
        <w:t xml:space="preserve">
      - электрондық бұйымдар зауыты; </w:t>
      </w:r>
      <w:r>
        <w:br/>
      </w:r>
      <w:r>
        <w:rPr>
          <w:rFonts w:ascii="Times New Roman"/>
          <w:b w:val="false"/>
          <w:i w:val="false"/>
          <w:color w:val="000000"/>
          <w:sz w:val="28"/>
        </w:rPr>
        <w:t xml:space="preserve">
      - синтетикалық каучук зауыты; </w:t>
      </w:r>
      <w:r>
        <w:br/>
      </w:r>
      <w:r>
        <w:rPr>
          <w:rFonts w:ascii="Times New Roman"/>
          <w:b w:val="false"/>
          <w:i w:val="false"/>
          <w:color w:val="000000"/>
          <w:sz w:val="28"/>
        </w:rPr>
        <w:t xml:space="preserve">
      - синтетикалық талшық комбинаты, оның құрылысын салу, маталар, жасанды үлбiрлер, канаттар және с.с. шығару үшiн тоқыма саласын шикiзатпен қамтамасыз етуге мүмкiндiк бередi; </w:t>
      </w:r>
      <w:r>
        <w:br/>
      </w:r>
      <w:r>
        <w:rPr>
          <w:rFonts w:ascii="Times New Roman"/>
          <w:b w:val="false"/>
          <w:i w:val="false"/>
          <w:color w:val="000000"/>
          <w:sz w:val="28"/>
        </w:rPr>
        <w:t xml:space="preserve">
      - әйнектi пластикалар зауыты (шынылыталшықтар, шынылытоқымалар), олар құрылыс материалдары өндiрiсiнде ойдағыдай пайдаланылады; </w:t>
      </w:r>
      <w:r>
        <w:br/>
      </w:r>
      <w:r>
        <w:rPr>
          <w:rFonts w:ascii="Times New Roman"/>
          <w:b w:val="false"/>
          <w:i w:val="false"/>
          <w:color w:val="000000"/>
          <w:sz w:val="28"/>
        </w:rPr>
        <w:t xml:space="preserve">
      - лакпен бояу материалдары зауыты; </w:t>
      </w:r>
      <w:r>
        <w:br/>
      </w:r>
      <w:r>
        <w:rPr>
          <w:rFonts w:ascii="Times New Roman"/>
          <w:b w:val="false"/>
          <w:i w:val="false"/>
          <w:color w:val="000000"/>
          <w:sz w:val="28"/>
        </w:rPr>
        <w:t xml:space="preserve">
      - электр оқшаулау материалдары зауыты; </w:t>
      </w:r>
      <w:r>
        <w:br/>
      </w:r>
      <w:r>
        <w:rPr>
          <w:rFonts w:ascii="Times New Roman"/>
          <w:b w:val="false"/>
          <w:i w:val="false"/>
          <w:color w:val="000000"/>
          <w:sz w:val="28"/>
        </w:rPr>
        <w:t xml:space="preserve">
      - тамақ және тамақ емес өнiмдерге арналған буып-түю материалдарын шығару зауыты; </w:t>
      </w:r>
      <w:r>
        <w:br/>
      </w:r>
      <w:r>
        <w:rPr>
          <w:rFonts w:ascii="Times New Roman"/>
          <w:b w:val="false"/>
          <w:i w:val="false"/>
          <w:color w:val="000000"/>
          <w:sz w:val="28"/>
        </w:rPr>
        <w:t xml:space="preserve">
      - композиттер негiзiндегi құрылыс материалдары зауыты; </w:t>
      </w:r>
      <w:r>
        <w:br/>
      </w:r>
      <w:r>
        <w:rPr>
          <w:rFonts w:ascii="Times New Roman"/>
          <w:b w:val="false"/>
          <w:i w:val="false"/>
          <w:color w:val="000000"/>
          <w:sz w:val="28"/>
        </w:rPr>
        <w:t xml:space="preserve">
      - санитарлық-техникалық жабдықтар шығару зауыты; </w:t>
      </w:r>
      <w:r>
        <w:br/>
      </w:r>
      <w:r>
        <w:rPr>
          <w:rFonts w:ascii="Times New Roman"/>
          <w:b w:val="false"/>
          <w:i w:val="false"/>
          <w:color w:val="000000"/>
          <w:sz w:val="28"/>
        </w:rPr>
        <w:t xml:space="preserve">
      - спорт бұйымдарын шығару кәсiпорны; </w:t>
      </w:r>
      <w:r>
        <w:br/>
      </w:r>
      <w:r>
        <w:rPr>
          <w:rFonts w:ascii="Times New Roman"/>
          <w:b w:val="false"/>
          <w:i w:val="false"/>
          <w:color w:val="000000"/>
          <w:sz w:val="28"/>
        </w:rPr>
        <w:t xml:space="preserve">
      - пластмасса ойыншықтар фабрикасы; </w:t>
      </w:r>
      <w:r>
        <w:br/>
      </w:r>
      <w:r>
        <w:rPr>
          <w:rFonts w:ascii="Times New Roman"/>
          <w:b w:val="false"/>
          <w:i w:val="false"/>
          <w:color w:val="000000"/>
          <w:sz w:val="28"/>
        </w:rPr>
        <w:t xml:space="preserve">
      - жуу құралдарын шығару кәсiпорны; </w:t>
      </w:r>
      <w:r>
        <w:br/>
      </w:r>
      <w:r>
        <w:rPr>
          <w:rFonts w:ascii="Times New Roman"/>
          <w:b w:val="false"/>
          <w:i w:val="false"/>
          <w:color w:val="000000"/>
          <w:sz w:val="28"/>
        </w:rPr>
        <w:t xml:space="preserve">
      - композициялық материалдардан жиһаз шығару зауыты және басқалары. </w:t>
      </w:r>
      <w:r>
        <w:br/>
      </w:r>
      <w:r>
        <w:rPr>
          <w:rFonts w:ascii="Times New Roman"/>
          <w:b w:val="false"/>
          <w:i w:val="false"/>
          <w:color w:val="000000"/>
          <w:sz w:val="28"/>
        </w:rPr>
        <w:t xml:space="preserve">
      Өнеркәсiпті дамыту үшiн "Еркiн экономикалық аймақ" құрудың маңызды мәнi бар, себебi, бұл - салықтық және кедендiк жеңiлдiктер мен преференциялар көздестiретiн ЕЭА аумағында айырықша режим орнату жолымен жоғары қосылған құны бар iшкi сыртқы рыноктарда бәсекеге қабiлеттi әртүрлi өндiрiстердi осында шоғырландыруға мүмкiндiк бередi. </w:t>
      </w:r>
      <w:r>
        <w:br/>
      </w:r>
      <w:r>
        <w:rPr>
          <w:rFonts w:ascii="Times New Roman"/>
          <w:b w:val="false"/>
          <w:i w:val="false"/>
          <w:color w:val="000000"/>
          <w:sz w:val="28"/>
        </w:rPr>
        <w:t xml:space="preserve">
      Мұнайхимиялық және химиялық кешенiнiң бiрқатар кәсiпорындары құрылысын салуды да ЕЭА режимiнде жүзеге асыруға болады, бұл - қарымды инвесторларды тарта түседi. </w:t>
      </w:r>
      <w:r>
        <w:br/>
      </w:r>
      <w:r>
        <w:rPr>
          <w:rFonts w:ascii="Times New Roman"/>
          <w:b w:val="false"/>
          <w:i w:val="false"/>
          <w:color w:val="000000"/>
          <w:sz w:val="28"/>
        </w:rPr>
        <w:t xml:space="preserve">
      Қазiргi заманғы және келешектегi өнеркәсiптiң салалық құрылымы қызметшiлерiнiң санымен бiрге 1 кестеде келтiрiлiп отыр. </w:t>
      </w:r>
    </w:p>
    <w:p>
      <w:pPr>
        <w:spacing w:after="0"/>
        <w:ind w:left="0"/>
        <w:jc w:val="both"/>
      </w:pPr>
      <w:r>
        <w:rPr>
          <w:rFonts w:ascii="Times New Roman"/>
          <w:b w:val="false"/>
          <w:i w:val="false"/>
          <w:color w:val="000000"/>
          <w:sz w:val="28"/>
        </w:rPr>
        <w:t xml:space="preserve">                                                           1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133"/>
        <w:gridCol w:w="1313"/>
        <w:gridCol w:w="1213"/>
        <w:gridCol w:w="1353"/>
        <w:gridCol w:w="1153"/>
        <w:gridCol w:w="1333"/>
        <w:gridCol w:w="1333"/>
      </w:tblGrid>
      <w:tr>
        <w:trPr>
          <w:trHeight w:val="45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w:t>
            </w:r>
            <w:r>
              <w:br/>
            </w:r>
            <w:r>
              <w:rPr>
                <w:rFonts w:ascii="Times New Roman"/>
                <w:b w:val="false"/>
                <w:i w:val="false"/>
                <w:color w:val="000000"/>
                <w:sz w:val="20"/>
              </w:rPr>
              <w:t xml:space="preserve">
N </w:t>
            </w:r>
          </w:p>
        </w:tc>
        <w:tc>
          <w:tcPr>
            <w:tcW w:w="4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Өнеркәсiп саласы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Қызметшілер саны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w:t>
            </w:r>
            <w:r>
              <w:br/>
            </w:r>
            <w:r>
              <w:rPr>
                <w:rFonts w:ascii="Times New Roman"/>
                <w:b w:val="false"/>
                <w:i w:val="false"/>
                <w:color w:val="000000"/>
                <w:sz w:val="20"/>
              </w:rPr>
              <w:t xml:space="preserve">
кезек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w:t>
            </w:r>
            <w:r>
              <w:br/>
            </w:r>
            <w:r>
              <w:rPr>
                <w:rFonts w:ascii="Times New Roman"/>
                <w:b w:val="false"/>
                <w:i w:val="false"/>
                <w:color w:val="000000"/>
                <w:sz w:val="20"/>
              </w:rPr>
              <w:t xml:space="preserve">
мерзім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мен газ </w:t>
            </w:r>
            <w:r>
              <w:br/>
            </w:r>
            <w:r>
              <w:rPr>
                <w:rFonts w:ascii="Times New Roman"/>
                <w:b w:val="false"/>
                <w:i w:val="false"/>
                <w:color w:val="000000"/>
                <w:sz w:val="20"/>
              </w:rPr>
              <w:t xml:space="preserve">
өндіруге байланысты </w:t>
            </w:r>
            <w:r>
              <w:br/>
            </w:r>
            <w:r>
              <w:rPr>
                <w:rFonts w:ascii="Times New Roman"/>
                <w:b w:val="false"/>
                <w:i w:val="false"/>
                <w:color w:val="000000"/>
                <w:sz w:val="20"/>
              </w:rPr>
              <w:t xml:space="preserve">
шикі мұнай мен </w:t>
            </w:r>
            <w:r>
              <w:br/>
            </w:r>
            <w:r>
              <w:rPr>
                <w:rFonts w:ascii="Times New Roman"/>
                <w:b w:val="false"/>
                <w:i w:val="false"/>
                <w:color w:val="000000"/>
                <w:sz w:val="20"/>
              </w:rPr>
              <w:t xml:space="preserve">
табиғи газ өндіру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өнімдерін </w:t>
            </w:r>
            <w:r>
              <w:br/>
            </w:r>
            <w:r>
              <w:rPr>
                <w:rFonts w:ascii="Times New Roman"/>
                <w:b w:val="false"/>
                <w:i w:val="false"/>
                <w:color w:val="000000"/>
                <w:sz w:val="20"/>
              </w:rPr>
              <w:t xml:space="preserve">
шығару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тігін және </w:t>
            </w:r>
            <w:r>
              <w:br/>
            </w:r>
            <w:r>
              <w:rPr>
                <w:rFonts w:ascii="Times New Roman"/>
                <w:b w:val="false"/>
                <w:i w:val="false"/>
                <w:color w:val="000000"/>
                <w:sz w:val="20"/>
              </w:rPr>
              <w:t xml:space="preserve">
былғары өнеркәсібі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ісі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өнеркәсібі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 </w:t>
            </w:r>
            <w:r>
              <w:br/>
            </w:r>
            <w:r>
              <w:rPr>
                <w:rFonts w:ascii="Times New Roman"/>
                <w:b w:val="false"/>
                <w:i w:val="false"/>
                <w:color w:val="000000"/>
                <w:sz w:val="20"/>
              </w:rPr>
              <w:t xml:space="preserve">
бұйымдарын шығару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бейметалл </w:t>
            </w:r>
            <w:r>
              <w:br/>
            </w:r>
            <w:r>
              <w:rPr>
                <w:rFonts w:ascii="Times New Roman"/>
                <w:b w:val="false"/>
                <w:i w:val="false"/>
                <w:color w:val="000000"/>
                <w:sz w:val="20"/>
              </w:rPr>
              <w:t xml:space="preserve">
минералды өнiмдердi </w:t>
            </w:r>
            <w:r>
              <w:br/>
            </w:r>
            <w:r>
              <w:rPr>
                <w:rFonts w:ascii="Times New Roman"/>
                <w:b w:val="false"/>
                <w:i w:val="false"/>
                <w:color w:val="000000"/>
                <w:sz w:val="20"/>
              </w:rPr>
              <w:t xml:space="preserve">
шығару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Даяр металл </w:t>
            </w:r>
            <w:r>
              <w:br/>
            </w:r>
            <w:r>
              <w:rPr>
                <w:rFonts w:ascii="Times New Roman"/>
                <w:b w:val="false"/>
                <w:i w:val="false"/>
                <w:color w:val="000000"/>
                <w:sz w:val="20"/>
              </w:rPr>
              <w:t xml:space="preserve">
бұйымдарын шығару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w:t>
            </w:r>
            <w:r>
              <w:br/>
            </w:r>
            <w:r>
              <w:rPr>
                <w:rFonts w:ascii="Times New Roman"/>
                <w:b w:val="false"/>
                <w:i w:val="false"/>
                <w:color w:val="000000"/>
                <w:sz w:val="20"/>
              </w:rPr>
              <w:t xml:space="preserve">
жабдықтар шығару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Жиһаздар және </w:t>
            </w:r>
            <w:r>
              <w:br/>
            </w:r>
            <w:r>
              <w:rPr>
                <w:rFonts w:ascii="Times New Roman"/>
                <w:b w:val="false"/>
                <w:i w:val="false"/>
                <w:color w:val="000000"/>
                <w:sz w:val="20"/>
              </w:rPr>
              <w:t xml:space="preserve">
басқа да өнiмдер </w:t>
            </w:r>
            <w:r>
              <w:br/>
            </w:r>
            <w:r>
              <w:rPr>
                <w:rFonts w:ascii="Times New Roman"/>
                <w:b w:val="false"/>
                <w:i w:val="false"/>
                <w:color w:val="000000"/>
                <w:sz w:val="20"/>
              </w:rPr>
              <w:t xml:space="preserve">
шығару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25099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31925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      1 кестеден, қазiргi кезде өнеркәсiп салаларының арасында мұнай өндiру саласы мейлiнше дами түскенiн көремiз. Мұнда жұмыс орындарының 86,4% шоғырланған, оның едәуiр бөлiгi Ақтау қалалық әкiмшiлiгiнен тысқары жерде орналасқан. Екiншi орында пластикалық бұйымдар шығару өндiрiсi тұр - жұмыс орындарының 4,2%, үшiншi орында - машиналар мен жабдықтар шығару саласы 2,3%. </w:t>
      </w:r>
      <w:r>
        <w:br/>
      </w:r>
      <w:r>
        <w:rPr>
          <w:rFonts w:ascii="Times New Roman"/>
          <w:b w:val="false"/>
          <w:i w:val="false"/>
          <w:color w:val="000000"/>
          <w:sz w:val="28"/>
        </w:rPr>
        <w:t xml:space="preserve">
      Келешекте жетекшi орын, бұрынғысынша мұнай өндiру саласының кәсiпорындарында қалады, өнеркәсiп өндiрiсiнiң құрылымында қызметшi адамдардың үлесi, бiрiншi кезектегi кезеңде 68,9% дейiн және есептелiнген мерзiмге - 54,0% дейiн кемидi. Химия өнеркәсiбi екiншi орынға ие болады, оның үлесiне бiрiншi кезектiң аяғына шамамен 8,7%, есептелiнген мерзiмге - 16,3% жұмыс орны келетiн болады. </w:t>
      </w:r>
      <w:r>
        <w:br/>
      </w:r>
      <w:r>
        <w:rPr>
          <w:rFonts w:ascii="Times New Roman"/>
          <w:b w:val="false"/>
          <w:i w:val="false"/>
          <w:color w:val="000000"/>
          <w:sz w:val="28"/>
        </w:rPr>
        <w:t xml:space="preserve">
      Пластмасса бұйымдарын шығару жөнiндегi сала, бiрiншi кезектiң кезеңiнде 2002 жылғы екiншi орыннан үшiншi орынға (8,3%) ауысады және оны есептелiнген мерзiмге (10,2%) сақтайтын болады. </w:t>
      </w:r>
      <w:r>
        <w:br/>
      </w:r>
      <w:r>
        <w:rPr>
          <w:rFonts w:ascii="Times New Roman"/>
          <w:b w:val="false"/>
          <w:i w:val="false"/>
          <w:color w:val="000000"/>
          <w:sz w:val="28"/>
        </w:rPr>
        <w:t xml:space="preserve">
      "Тамақ өнiмдерi өндiрiсi", "Тоқыма және былғары өнеркәсiбi" және "Басқа да бейметалл минералды өнiмдер өндiрiсi" салалары елеулi түрде дами түседi. Мұнда жұмыс орындарының меншiктi салмағы есептелiнген мерзiмге тиiсiнше 1,8, 4,3 және 1,9 есе ұлғаяды. </w:t>
      </w:r>
      <w:r>
        <w:br/>
      </w:r>
      <w:r>
        <w:rPr>
          <w:rFonts w:ascii="Times New Roman"/>
          <w:b w:val="false"/>
          <w:i w:val="false"/>
          <w:color w:val="000000"/>
          <w:sz w:val="28"/>
        </w:rPr>
        <w:t xml:space="preserve">
      Тұтас алғанда өнеркәсiпте қызметшi адамдар саны 2002 жылмен салыстырғанда шамамен бiрiншi кезектегi кезеңде - 1,3 есе есептелiнген мерзiмге - 1,7 есе өседi және тиiсiнше, 31925 және 42600 адам құрайды. </w:t>
      </w:r>
      <w:r>
        <w:br/>
      </w:r>
      <w:r>
        <w:rPr>
          <w:rFonts w:ascii="Times New Roman"/>
          <w:b w:val="false"/>
          <w:i w:val="false"/>
          <w:color w:val="000000"/>
          <w:sz w:val="28"/>
        </w:rPr>
        <w:t xml:space="preserve">
      Экономика салаларының арасында қазiргi кезде халықтың жұмыспен қамтылған саны бойынша көптiгi жағынан "Өнеркәсiп" (жұмыс істейтiндер жалпы санының 41,1%), "Бiлiм бepу" (10,5%), "Құрылыс" (10,2%) саласы болып табылады. </w:t>
      </w:r>
      <w:r>
        <w:br/>
      </w:r>
      <w:r>
        <w:rPr>
          <w:rFonts w:ascii="Times New Roman"/>
          <w:b w:val="false"/>
          <w:i w:val="false"/>
          <w:color w:val="000000"/>
          <w:sz w:val="28"/>
        </w:rPr>
        <w:t xml:space="preserve">
      Бүкіл жобалау кезеңi бойына салалық құрылымда бiрiншi орын өнеркәсiпке (41,1% және 40,9%) тиесiлi болады, "Бiлiм беру" саласы (11.2% және 11,1%) "Құрылыс" (12.9 және 13,7%) саласына орнын берiп, үшiншi орынға ауысады. </w:t>
      </w:r>
      <w:r>
        <w:br/>
      </w:r>
      <w:r>
        <w:rPr>
          <w:rFonts w:ascii="Times New Roman"/>
          <w:b w:val="false"/>
          <w:i w:val="false"/>
          <w:color w:val="000000"/>
          <w:sz w:val="28"/>
        </w:rPr>
        <w:t xml:space="preserve">
      Туризм және демалыс индустриясын дамытуға айырықша көңiл болу кенелуде, осыған байланысты, бiрiншi кезектегi кезеңде салалардағы барлық жұмыс орындарының меншiктi салмағы экономика салаларында жұмыспен қамтылған халық санының 1,7%, ал есептелген мерзімге - 1,9% құрайды. </w:t>
      </w:r>
      <w:r>
        <w:br/>
      </w:r>
      <w:r>
        <w:rPr>
          <w:rFonts w:ascii="Times New Roman"/>
          <w:b w:val="false"/>
          <w:i w:val="false"/>
          <w:color w:val="000000"/>
          <w:sz w:val="28"/>
        </w:rPr>
        <w:t xml:space="preserve">
      "Көлiк және байланыс", "Денсаулық сақтау", "Сауда-саттық, қонақ үйлер мен мейрамханалар", салалары; автомобиль және үйде пайданылатын бұйымдарды жөндеу" дами түседi. Мұнда тұрақты жаңа жұмыс орындарын құру көзделген. </w:t>
      </w:r>
      <w:r>
        <w:br/>
      </w:r>
      <w:r>
        <w:rPr>
          <w:rFonts w:ascii="Times New Roman"/>
          <w:b w:val="false"/>
          <w:i w:val="false"/>
          <w:color w:val="000000"/>
          <w:sz w:val="28"/>
        </w:rPr>
        <w:t xml:space="preserve">
      Экономиканың қалған барлық саласы өз даму қарқыны бойынша алғашқы үшеуiнен едәуiр артта қалуда. "Электр энергиясын, газды және суды өндiру және бөлу" саласындағы қызметшiлердiң меншiктi салмағы 2002 жылғы 7,6% салыстырғанда есептелген жылға 4,4% дейiн төмендейдi. </w:t>
      </w:r>
      <w:r>
        <w:br/>
      </w:r>
      <w:r>
        <w:rPr>
          <w:rFonts w:ascii="Times New Roman"/>
          <w:b w:val="false"/>
          <w:i w:val="false"/>
          <w:color w:val="000000"/>
          <w:sz w:val="28"/>
        </w:rPr>
        <w:t xml:space="preserve">
      Мемлекеттiк басқаруда, осы секторда жұмыспен қамтылған санының өсуi кезiнде жұмыс орындарының меншiктi салмағын қысқарту көзделген. </w:t>
      </w:r>
      <w:r>
        <w:br/>
      </w:r>
      <w:r>
        <w:rPr>
          <w:rFonts w:ascii="Times New Roman"/>
          <w:b w:val="false"/>
          <w:i w:val="false"/>
          <w:color w:val="000000"/>
          <w:sz w:val="28"/>
        </w:rPr>
        <w:t xml:space="preserve">
      Экономикалық қызметтiң ескертілмеген түрлерi үшiн жобада есептелген мерзiмге еңбек ету орындарының резервi 3-6,5% мөлшерiнде көзделген. </w:t>
      </w:r>
      <w:r>
        <w:br/>
      </w:r>
      <w:r>
        <w:rPr>
          <w:rFonts w:ascii="Times New Roman"/>
          <w:b w:val="false"/>
          <w:i w:val="false"/>
          <w:color w:val="000000"/>
          <w:sz w:val="28"/>
        </w:rPr>
        <w:t xml:space="preserve">
      Ақтау қаласының қазiргi замандағы салалық экономикалық қызметi, жұмыспен қамтылған халық санымен және еңбек етуге көзделген қолда бар орындарымен бiрге келешектегi құрылымы да 2 таблицада келтiрiлген. </w:t>
      </w:r>
    </w:p>
    <w:p>
      <w:pPr>
        <w:spacing w:after="0"/>
        <w:ind w:left="0"/>
        <w:jc w:val="both"/>
      </w:pPr>
      <w:r>
        <w:rPr>
          <w:rFonts w:ascii="Times New Roman"/>
          <w:b w:val="false"/>
          <w:i w:val="false"/>
          <w:color w:val="000000"/>
          <w:sz w:val="28"/>
        </w:rPr>
        <w:t xml:space="preserve">                                                           2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193"/>
        <w:gridCol w:w="1293"/>
        <w:gridCol w:w="1133"/>
        <w:gridCol w:w="1313"/>
        <w:gridCol w:w="1213"/>
        <w:gridCol w:w="1293"/>
        <w:gridCol w:w="1153"/>
      </w:tblGrid>
      <w:tr>
        <w:trPr>
          <w:trHeight w:val="45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w:t>
            </w:r>
            <w:r>
              <w:br/>
            </w:r>
            <w:r>
              <w:rPr>
                <w:rFonts w:ascii="Times New Roman"/>
                <w:b w:val="false"/>
                <w:i w:val="false"/>
                <w:color w:val="000000"/>
                <w:sz w:val="20"/>
              </w:rPr>
              <w:t xml:space="preserve">
N </w:t>
            </w:r>
          </w:p>
        </w:tc>
        <w:tc>
          <w:tcPr>
            <w:tcW w:w="4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Қызметшілер саны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жыл кезең </w:t>
            </w:r>
            <w:r>
              <w:br/>
            </w:r>
            <w:r>
              <w:rPr>
                <w:rFonts w:ascii="Times New Roman"/>
                <w:b w:val="false"/>
                <w:i w:val="false"/>
                <w:color w:val="000000"/>
                <w:sz w:val="20"/>
              </w:rPr>
              <w:t xml:space="preserve">
есептелген мерзім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 </w:t>
            </w:r>
            <w:r>
              <w:br/>
            </w:r>
            <w:r>
              <w:rPr>
                <w:rFonts w:ascii="Times New Roman"/>
                <w:b w:val="false"/>
                <w:i w:val="false"/>
                <w:color w:val="000000"/>
                <w:sz w:val="20"/>
              </w:rPr>
              <w:t xml:space="preserve">
нына %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 </w:t>
            </w:r>
            <w:r>
              <w:br/>
            </w:r>
            <w:r>
              <w:rPr>
                <w:rFonts w:ascii="Times New Roman"/>
                <w:b w:val="false"/>
                <w:i w:val="false"/>
                <w:color w:val="000000"/>
                <w:sz w:val="20"/>
              </w:rPr>
              <w:t xml:space="preserve">
нына %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 </w:t>
            </w:r>
            <w:r>
              <w:br/>
            </w:r>
            <w:r>
              <w:rPr>
                <w:rFonts w:ascii="Times New Roman"/>
                <w:b w:val="false"/>
                <w:i w:val="false"/>
                <w:color w:val="000000"/>
                <w:sz w:val="20"/>
              </w:rPr>
              <w:t xml:space="preserve">
нына %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25099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31925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 </w:t>
            </w:r>
            <w:r>
              <w:br/>
            </w:r>
            <w:r>
              <w:rPr>
                <w:rFonts w:ascii="Times New Roman"/>
                <w:b w:val="false"/>
                <w:i w:val="false"/>
                <w:color w:val="000000"/>
                <w:sz w:val="20"/>
              </w:rPr>
              <w:t xml:space="preserve">
газды және суды </w:t>
            </w:r>
            <w:r>
              <w:br/>
            </w:r>
            <w:r>
              <w:rPr>
                <w:rFonts w:ascii="Times New Roman"/>
                <w:b w:val="false"/>
                <w:i w:val="false"/>
                <w:color w:val="000000"/>
                <w:sz w:val="20"/>
              </w:rPr>
              <w:t xml:space="preserve">
өндіру және бөлу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14330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Сауда-саттық; </w:t>
            </w:r>
            <w:r>
              <w:br/>
            </w:r>
            <w:r>
              <w:rPr>
                <w:rFonts w:ascii="Times New Roman"/>
                <w:b w:val="false"/>
                <w:i w:val="false"/>
                <w:color w:val="000000"/>
                <w:sz w:val="20"/>
              </w:rPr>
              <w:t xml:space="preserve">
автомобилдi және </w:t>
            </w:r>
            <w:r>
              <w:br/>
            </w:r>
            <w:r>
              <w:rPr>
                <w:rFonts w:ascii="Times New Roman"/>
                <w:b w:val="false"/>
                <w:i w:val="false"/>
                <w:color w:val="000000"/>
                <w:sz w:val="20"/>
              </w:rPr>
              <w:t xml:space="preserve">
үйде пайдалынатын </w:t>
            </w:r>
            <w:r>
              <w:br/>
            </w:r>
            <w:r>
              <w:rPr>
                <w:rFonts w:ascii="Times New Roman"/>
                <w:b w:val="false"/>
                <w:i w:val="false"/>
                <w:color w:val="000000"/>
                <w:sz w:val="20"/>
              </w:rPr>
              <w:t xml:space="preserve">
бұйымдарды жөндеу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 үйлер мен </w:t>
            </w:r>
            <w:r>
              <w:br/>
            </w:r>
            <w:r>
              <w:rPr>
                <w:rFonts w:ascii="Times New Roman"/>
                <w:b w:val="false"/>
                <w:i w:val="false"/>
                <w:color w:val="000000"/>
                <w:sz w:val="20"/>
              </w:rPr>
              <w:t xml:space="preserve">
мейрамханалар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байланыс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қызметі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 </w:t>
            </w:r>
            <w:r>
              <w:br/>
            </w:r>
            <w:r>
              <w:rPr>
                <w:rFonts w:ascii="Times New Roman"/>
                <w:b w:val="false"/>
                <w:i w:val="false"/>
                <w:color w:val="000000"/>
                <w:sz w:val="20"/>
              </w:rPr>
              <w:t xml:space="preserve">
лікпен жасалатын </w:t>
            </w:r>
            <w:r>
              <w:br/>
            </w:r>
            <w:r>
              <w:rPr>
                <w:rFonts w:ascii="Times New Roman"/>
                <w:b w:val="false"/>
                <w:i w:val="false"/>
                <w:color w:val="000000"/>
                <w:sz w:val="20"/>
              </w:rPr>
              <w:t xml:space="preserve">
операциялар, жалдау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және әлеуметтік </w:t>
            </w:r>
            <w:r>
              <w:br/>
            </w:r>
            <w:r>
              <w:rPr>
                <w:rFonts w:ascii="Times New Roman"/>
                <w:b w:val="false"/>
                <w:i w:val="false"/>
                <w:color w:val="000000"/>
                <w:sz w:val="20"/>
              </w:rPr>
              <w:t xml:space="preserve">
қызмет көрсету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демалыс пен көңіл көтеруді, </w:t>
            </w:r>
            <w:r>
              <w:br/>
            </w:r>
            <w:r>
              <w:rPr>
                <w:rFonts w:ascii="Times New Roman"/>
                <w:b w:val="false"/>
                <w:i w:val="false"/>
                <w:color w:val="000000"/>
                <w:sz w:val="20"/>
              </w:rPr>
              <w:t xml:space="preserve">
мәдениет пен спортты ұйымдастыру </w:t>
            </w:r>
            <w:r>
              <w:br/>
            </w:r>
            <w:r>
              <w:rPr>
                <w:rFonts w:ascii="Times New Roman"/>
                <w:b w:val="false"/>
                <w:i w:val="false"/>
                <w:color w:val="000000"/>
                <w:sz w:val="20"/>
              </w:rPr>
              <w:t xml:space="preserve">
саласындағы қызмет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комму- </w:t>
            </w:r>
            <w:r>
              <w:br/>
            </w:r>
            <w:r>
              <w:rPr>
                <w:rFonts w:ascii="Times New Roman"/>
                <w:b w:val="false"/>
                <w:i w:val="false"/>
                <w:color w:val="000000"/>
                <w:sz w:val="20"/>
              </w:rPr>
              <w:t xml:space="preserve">
налдық, тұрмыстық, </w:t>
            </w:r>
            <w:r>
              <w:br/>
            </w:r>
            <w:r>
              <w:rPr>
                <w:rFonts w:ascii="Times New Roman"/>
                <w:b w:val="false"/>
                <w:i w:val="false"/>
                <w:color w:val="000000"/>
                <w:sz w:val="20"/>
              </w:rPr>
              <w:t xml:space="preserve">
әлеуметтік және </w:t>
            </w:r>
            <w:r>
              <w:br/>
            </w:r>
            <w:r>
              <w:rPr>
                <w:rFonts w:ascii="Times New Roman"/>
                <w:b w:val="false"/>
                <w:i w:val="false"/>
                <w:color w:val="000000"/>
                <w:sz w:val="20"/>
              </w:rPr>
              <w:t xml:space="preserve">
дербес қызмет </w:t>
            </w:r>
            <w:r>
              <w:br/>
            </w:r>
            <w:r>
              <w:rPr>
                <w:rFonts w:ascii="Times New Roman"/>
                <w:b w:val="false"/>
                <w:i w:val="false"/>
                <w:color w:val="000000"/>
                <w:sz w:val="20"/>
              </w:rPr>
              <w:t xml:space="preserve">
көрсету жалдамалы </w:t>
            </w:r>
            <w:r>
              <w:br/>
            </w:r>
            <w:r>
              <w:rPr>
                <w:rFonts w:ascii="Times New Roman"/>
                <w:b w:val="false"/>
                <w:i w:val="false"/>
                <w:color w:val="000000"/>
                <w:sz w:val="20"/>
              </w:rPr>
              <w:t xml:space="preserve">
қызметкерлер </w:t>
            </w:r>
            <w:r>
              <w:br/>
            </w:r>
            <w:r>
              <w:rPr>
                <w:rFonts w:ascii="Times New Roman"/>
                <w:b w:val="false"/>
                <w:i w:val="false"/>
                <w:color w:val="000000"/>
                <w:sz w:val="20"/>
              </w:rPr>
              <w:t xml:space="preserve">
санының жиыны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61105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77660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104235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етуге резерв </w:t>
            </w:r>
            <w:r>
              <w:br/>
            </w:r>
            <w:r>
              <w:rPr>
                <w:rFonts w:ascii="Times New Roman"/>
                <w:b w:val="false"/>
                <w:i w:val="false"/>
                <w:color w:val="000000"/>
                <w:sz w:val="20"/>
              </w:rPr>
              <w:t xml:space="preserve">
орындар (жиынына </w:t>
            </w:r>
            <w:r>
              <w:br/>
            </w:r>
            <w:r>
              <w:rPr>
                <w:rFonts w:ascii="Times New Roman"/>
                <w:b w:val="false"/>
                <w:i w:val="false"/>
                <w:color w:val="000000"/>
                <w:sz w:val="20"/>
              </w:rPr>
              <w:t xml:space="preserve">
3-6,5 %) жиыны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61105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2340 </w:t>
            </w:r>
            <w:r>
              <w:br/>
            </w:r>
            <w:r>
              <w:rPr>
                <w:rFonts w:ascii="Times New Roman"/>
                <w:b w:val="false"/>
                <w:i w:val="false"/>
                <w:color w:val="000000"/>
                <w:sz w:val="20"/>
              </w:rPr>
              <w:t>
 </w:t>
            </w:r>
            <w:r>
              <w:br/>
            </w:r>
            <w:r>
              <w:rPr>
                <w:rFonts w:ascii="Times New Roman"/>
                <w:b w:val="false"/>
                <w:i w:val="false"/>
                <w:color w:val="000000"/>
                <w:sz w:val="20"/>
              </w:rPr>
              <w:t xml:space="preserve">
  80000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6765 </w:t>
            </w:r>
            <w:r>
              <w:br/>
            </w:r>
            <w:r>
              <w:rPr>
                <w:rFonts w:ascii="Times New Roman"/>
                <w:b w:val="false"/>
                <w:i w:val="false"/>
                <w:color w:val="000000"/>
                <w:sz w:val="20"/>
              </w:rPr>
              <w:t>
 </w:t>
            </w:r>
            <w:r>
              <w:br/>
            </w:r>
            <w:r>
              <w:rPr>
                <w:rFonts w:ascii="Times New Roman"/>
                <w:b w:val="false"/>
                <w:i w:val="false"/>
                <w:color w:val="000000"/>
                <w:sz w:val="20"/>
              </w:rPr>
              <w:t xml:space="preserve">
  111000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өз беті </w:t>
            </w:r>
            <w:r>
              <w:br/>
            </w:r>
            <w:r>
              <w:rPr>
                <w:rFonts w:ascii="Times New Roman"/>
                <w:b w:val="false"/>
                <w:i w:val="false"/>
                <w:color w:val="000000"/>
                <w:sz w:val="20"/>
              </w:rPr>
              <w:t xml:space="preserve">
мен жұмыспен </w:t>
            </w:r>
            <w:r>
              <w:br/>
            </w:r>
            <w:r>
              <w:rPr>
                <w:rFonts w:ascii="Times New Roman"/>
                <w:b w:val="false"/>
                <w:i w:val="false"/>
                <w:color w:val="000000"/>
                <w:sz w:val="20"/>
              </w:rPr>
              <w:t xml:space="preserve">
қамтылғаны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7"/>
    <w:p>
      <w:pPr>
        <w:spacing w:after="0"/>
        <w:ind w:left="0"/>
        <w:jc w:val="left"/>
      </w:pPr>
      <w:r>
        <w:rPr>
          <w:rFonts w:ascii="Times New Roman"/>
          <w:b/>
          <w:i w:val="false"/>
          <w:color w:val="000000"/>
        </w:rPr>
        <w:t xml:space="preserve"> 
    4. Халық </w:t>
      </w:r>
    </w:p>
    <w:bookmarkEnd w:id="7"/>
    <w:p>
      <w:pPr>
        <w:spacing w:after="0"/>
        <w:ind w:left="0"/>
        <w:jc w:val="both"/>
      </w:pPr>
      <w:r>
        <w:rPr>
          <w:rFonts w:ascii="Times New Roman"/>
          <w:b w:val="false"/>
          <w:i w:val="false"/>
          <w:color w:val="000000"/>
          <w:sz w:val="28"/>
        </w:rPr>
        <w:t xml:space="preserve">      2030 жылға дейiнгi халық санының есептелiмi екi әдiспен: демографиялық және еңбек рыногының болжамына сәйкес жүргiзiлдi. </w:t>
      </w:r>
      <w:r>
        <w:br/>
      </w:r>
      <w:r>
        <w:rPr>
          <w:rFonts w:ascii="Times New Roman"/>
          <w:b w:val="false"/>
          <w:i w:val="false"/>
          <w:color w:val="000000"/>
          <w:sz w:val="28"/>
        </w:rPr>
        <w:t xml:space="preserve">
      Демографиялық әдiс бойынша, соңғы бiрқатар жылдар iшiнде халықтың қалыптасқан табиғи өсуiнiң орташа қарқыны (1,8%) тұрғысынан, жасына қарай жылжыту есебiн қолданғанда халықтың келешектегi саны: </w:t>
      </w:r>
      <w:r>
        <w:br/>
      </w:r>
      <w:r>
        <w:rPr>
          <w:rFonts w:ascii="Times New Roman"/>
          <w:b w:val="false"/>
          <w:i w:val="false"/>
          <w:color w:val="000000"/>
          <w:sz w:val="28"/>
        </w:rPr>
        <w:t xml:space="preserve">
      - бiрiншi кезекте - 190,0 мың адам; </w:t>
      </w:r>
      <w:r>
        <w:br/>
      </w:r>
      <w:r>
        <w:rPr>
          <w:rFonts w:ascii="Times New Roman"/>
          <w:b w:val="false"/>
          <w:i w:val="false"/>
          <w:color w:val="000000"/>
          <w:sz w:val="28"/>
        </w:rPr>
        <w:t xml:space="preserve">
      - есептелген мерзiмге - 215,0 мың адам құрайды. </w:t>
      </w:r>
      <w:r>
        <w:br/>
      </w:r>
      <w:r>
        <w:rPr>
          <w:rFonts w:ascii="Times New Roman"/>
          <w:b w:val="false"/>
          <w:i w:val="false"/>
          <w:color w:val="000000"/>
          <w:sz w:val="28"/>
        </w:rPr>
        <w:t xml:space="preserve">
      Еңбек рыногы бойынша халықтың келешектегi саны, әлеуметтiк-экономикалық қызметтiң барлық саласындағы халықтың экономикалық белсендi тобын оңтайлы пайдалану тұрғысынан анықталады. Ол - 01.01.03 ж. (170,2 мың адам) салыстырғанда: </w:t>
      </w:r>
      <w:r>
        <w:br/>
      </w:r>
      <w:r>
        <w:rPr>
          <w:rFonts w:ascii="Times New Roman"/>
          <w:b w:val="false"/>
          <w:i w:val="false"/>
          <w:color w:val="000000"/>
          <w:sz w:val="28"/>
        </w:rPr>
        <w:t xml:space="preserve">
      - бiрiншi кезекте - 200,0 мың адам; </w:t>
      </w:r>
      <w:r>
        <w:br/>
      </w:r>
      <w:r>
        <w:rPr>
          <w:rFonts w:ascii="Times New Roman"/>
          <w:b w:val="false"/>
          <w:i w:val="false"/>
          <w:color w:val="000000"/>
          <w:sz w:val="28"/>
        </w:rPr>
        <w:t xml:space="preserve">
      - есептелген мерзiмде - 260,0 мың адам құрайды. </w:t>
      </w:r>
      <w:r>
        <w:br/>
      </w:r>
      <w:r>
        <w:rPr>
          <w:rFonts w:ascii="Times New Roman"/>
          <w:b w:val="false"/>
          <w:i w:val="false"/>
          <w:color w:val="000000"/>
          <w:sz w:val="28"/>
        </w:rPr>
        <w:t xml:space="preserve">
      Еңбек ету орындарда келешектегi қажеттiлiк 2008 жылға - 91,0, 2030 жылға - 124,0 мың жұмыс орнын құрайды. Халықтың есептелiнген санына сәйкес әлеуметтiк-экономикалық қызмет саласында 2008 жылға - 86,45, 2030 жылға 102,55 мың адам жұмыспен қамтылуы мүмкiн. </w:t>
      </w:r>
      <w:r>
        <w:br/>
      </w:r>
      <w:r>
        <w:rPr>
          <w:rFonts w:ascii="Times New Roman"/>
          <w:b w:val="false"/>
          <w:i w:val="false"/>
          <w:color w:val="000000"/>
          <w:sz w:val="28"/>
        </w:rPr>
        <w:t xml:space="preserve">
      Еңбекшiлер тапшылығын, оны Маңғыстау облысы мен Республика өңiрлерiнде жұмыс күшi мол аудандарынан тарту арқылы орнын толтыру көзделуде. </w:t>
      </w:r>
    </w:p>
    <w:bookmarkStart w:name="z9" w:id="8"/>
    <w:p>
      <w:pPr>
        <w:spacing w:after="0"/>
        <w:ind w:left="0"/>
        <w:jc w:val="left"/>
      </w:pPr>
      <w:r>
        <w:rPr>
          <w:rFonts w:ascii="Times New Roman"/>
          <w:b/>
          <w:i w:val="false"/>
          <w:color w:val="000000"/>
        </w:rPr>
        <w:t xml:space="preserve"> 
  5. Тұрғын үй қоры </w:t>
      </w:r>
    </w:p>
    <w:bookmarkEnd w:id="8"/>
    <w:p>
      <w:pPr>
        <w:spacing w:after="0"/>
        <w:ind w:left="0"/>
        <w:jc w:val="both"/>
      </w:pPr>
      <w:r>
        <w:rPr>
          <w:rFonts w:ascii="Times New Roman"/>
          <w:b w:val="false"/>
          <w:i w:val="false"/>
          <w:color w:val="000000"/>
          <w:sz w:val="28"/>
        </w:rPr>
        <w:t xml:space="preserve">      Халықтың өмiр сүруiнiң нақты деңгейi қаланың әлеуметтiк инфрақұрылымы жай күйiне және ең алдымен, тұрғын үй жағдайына байланысты болмақ. </w:t>
      </w:r>
      <w:r>
        <w:br/>
      </w:r>
      <w:r>
        <w:rPr>
          <w:rFonts w:ascii="Times New Roman"/>
          <w:b w:val="false"/>
          <w:i w:val="false"/>
          <w:color w:val="000000"/>
          <w:sz w:val="28"/>
        </w:rPr>
        <w:t xml:space="preserve">
      Бас жоспар айқындаған жобалық кезең, нарықтық тұрғын үй жүйесiн қалыптастыру кезеңiне сәйкес келедi. </w:t>
      </w:r>
      <w:r>
        <w:br/>
      </w:r>
      <w:r>
        <w:rPr>
          <w:rFonts w:ascii="Times New Roman"/>
          <w:b w:val="false"/>
          <w:i w:val="false"/>
          <w:color w:val="000000"/>
          <w:sz w:val="28"/>
        </w:rPr>
        <w:t xml:space="preserve">
      Жаңа тұрғын үй саясатын iске асыру нәтижесi ретiнде, оңаша үлгiдегi шағын қабатты құрылыс салу басымдық алады. Үлгi жобаға негiзделген, бiрдейлендiрiлген жаппай мемлекеттiк құрылыс салу күрт азаяды. </w:t>
      </w:r>
      <w:r>
        <w:br/>
      </w:r>
      <w:r>
        <w:rPr>
          <w:rFonts w:ascii="Times New Roman"/>
          <w:b w:val="false"/>
          <w:i w:val="false"/>
          <w:color w:val="000000"/>
          <w:sz w:val="28"/>
        </w:rPr>
        <w:t xml:space="preserve">
      Оңаша үлгідегi шағын қабатты тұрғын үйлердi басым дамыту, тұрғын жай ортасын аумақтық ұйымдастырылуын түбегейлi өзгертудi, тұрғын үй құрылысын салу үшiн жаңа жер бөлудi талап етедi. </w:t>
      </w:r>
      <w:r>
        <w:br/>
      </w:r>
      <w:r>
        <w:rPr>
          <w:rFonts w:ascii="Times New Roman"/>
          <w:b w:val="false"/>
          <w:i w:val="false"/>
          <w:color w:val="000000"/>
          <w:sz w:val="28"/>
        </w:rPr>
        <w:t xml:space="preserve">
      Келешекте қаланың тұрғын жай ортасын қалыптастыру, халықтың табыс деңгейi бойынша тұрғын үйдiң құрамы мен сапасын саралауға және тиiсiнше оның қажеттілік сұранысына негiзделген. </w:t>
      </w:r>
      <w:r>
        <w:br/>
      </w:r>
      <w:r>
        <w:rPr>
          <w:rFonts w:ascii="Times New Roman"/>
          <w:b w:val="false"/>
          <w:i w:val="false"/>
          <w:color w:val="000000"/>
          <w:sz w:val="28"/>
        </w:rPr>
        <w:t xml:space="preserve">
      Бас жоспарда жаңа тұрғын үй қорын қабаттылығы бойынша мынадай құрылыстық аймаққа бөлу қабылданды: бұл - 1-2 қабатты оңаша үй - 40%, оңаша құрылысы салынатын үй жанындағы жер учаскесiнiң көлемi - 1000 м </w:t>
      </w:r>
      <w:r>
        <w:rPr>
          <w:rFonts w:ascii="Times New Roman"/>
          <w:b w:val="false"/>
          <w:i w:val="false"/>
          <w:color w:val="000000"/>
          <w:vertAlign w:val="superscript"/>
        </w:rPr>
        <w:t xml:space="preserve">2 </w:t>
      </w:r>
      <w:r>
        <w:rPr>
          <w:rFonts w:ascii="Times New Roman"/>
          <w:b w:val="false"/>
          <w:i w:val="false"/>
          <w:color w:val="000000"/>
          <w:sz w:val="28"/>
        </w:rPr>
        <w:t xml:space="preserve">, бес-он қабатты көппәтердi үйлердiң тұрғын үй қорына, жаңадан қатарға қосылатын тұрғын үйлер жалпы алаңының 30% келедi, оқшауланған үйлер мен құрылысын салуда тығыздығы жоғары үйлердегi тұрғын үй қоры да 30% құрайды. </w:t>
      </w:r>
      <w:r>
        <w:br/>
      </w:r>
      <w:r>
        <w:rPr>
          <w:rFonts w:ascii="Times New Roman"/>
          <w:b w:val="false"/>
          <w:i w:val="false"/>
          <w:color w:val="000000"/>
          <w:sz w:val="28"/>
        </w:rPr>
        <w:t xml:space="preserve">
      Тұрғын үй құрылысын салу қажеттiлiгi, бүкіл жобалық кезеңге бiр адамға 25 ш.м. орташа қамтамасыз ету нормасы тұрғысынан анықталған. Бұл ретте тұрғын үймен есептемелiк қамтамасыз етiлуi, халықтың табысы бойынша қиындық көрiп отырған әртүрлі топтар арасында сараланған. </w:t>
      </w:r>
      <w:r>
        <w:br/>
      </w:r>
      <w:r>
        <w:rPr>
          <w:rFonts w:ascii="Times New Roman"/>
          <w:b w:val="false"/>
          <w:i w:val="false"/>
          <w:color w:val="000000"/>
          <w:sz w:val="28"/>
        </w:rPr>
        <w:t xml:space="preserve">
      Бiрiншi кезектегi кезеңде бiр адамға тұрғын үйдiң көзделген әлеуметтiк-кепiлдендiрiлген төменгi көлемі 18 ш.м., есептелген мерзiмнiң аяғына қарай ол шамамен 20 ш.м. көлемiне жетуi мүмкiн. Таңдаулы оңаша үй құрылысын салу үшін қамтамасыз етiлу нормасы бiр адамға 40 ш.м. және одан да артық ш.м. құрауы мүмкін. Түнемелiк үйлерде осынау норма бiр адамға 9 ш.м. дейiн төмендетiлуi мүмкiн. </w:t>
      </w:r>
      <w:r>
        <w:br/>
      </w:r>
      <w:r>
        <w:rPr>
          <w:rFonts w:ascii="Times New Roman"/>
          <w:b w:val="false"/>
          <w:i w:val="false"/>
          <w:color w:val="000000"/>
          <w:sz w:val="28"/>
        </w:rPr>
        <w:t xml:space="preserve">
      Онда әлеуметтiк-кепiлдендiрiлген ең төменгi жалпы алаңмен қамтамасыз етiлетiн тұрғын үй қоры муниципалдық қызметке тиесiлi болуға тиiс. </w:t>
      </w:r>
      <w:r>
        <w:br/>
      </w:r>
      <w:r>
        <w:rPr>
          <w:rFonts w:ascii="Times New Roman"/>
          <w:b w:val="false"/>
          <w:i w:val="false"/>
          <w:color w:val="000000"/>
          <w:sz w:val="28"/>
        </w:rPr>
        <w:t xml:space="preserve">
      Мемлекет қаражаты есебiнен арнайы қызметшi адамдарымен қоса қарттар мен мүгедектер үйлерi құрылысын салу көзделуде. </w:t>
      </w:r>
      <w:r>
        <w:br/>
      </w:r>
      <w:r>
        <w:rPr>
          <w:rFonts w:ascii="Times New Roman"/>
          <w:b w:val="false"/>
          <w:i w:val="false"/>
          <w:color w:val="000000"/>
          <w:sz w:val="28"/>
        </w:rPr>
        <w:t xml:space="preserve">
      Муниципалдық тұрғын үй қорын пайдалану, коммуналдық шаруашылық кәсіпорындарын дамытуды, жөндеу-қайта қалпына келтiру жұмыстарын жүзеге асыру үшiн жөндеу-пайдалану қызметтерін ұйымдастыруды талап етедi. </w:t>
      </w:r>
      <w:r>
        <w:br/>
      </w:r>
      <w:r>
        <w:rPr>
          <w:rFonts w:ascii="Times New Roman"/>
          <w:b w:val="false"/>
          <w:i w:val="false"/>
          <w:color w:val="000000"/>
          <w:sz w:val="28"/>
        </w:rPr>
        <w:t xml:space="preserve">
      Халықтың едәуір бөлiгi, өз қаражатын, банктер несиелерін, кәсiпорындардың несие қаражатын және т.с. пайдаланып, өзiнiң тұрғын үй проблемасын шешуге тиіс болады. </w:t>
      </w:r>
      <w:r>
        <w:br/>
      </w:r>
      <w:r>
        <w:rPr>
          <w:rFonts w:ascii="Times New Roman"/>
          <w:b w:val="false"/>
          <w:i w:val="false"/>
          <w:color w:val="000000"/>
          <w:sz w:val="28"/>
        </w:rPr>
        <w:t xml:space="preserve">
      2002-2030 жылдар кезеңi аралығында көзделген жаңа тұрғын үй құрылысының көлемi 3648,7 мың ш.м. құрайтын болады. Бұл - 2070 га шамасында жаңа аумақтар бөлудi талап етедi. Тозған және апатты тұрғын үй қоры бар аумақтарда, оны сүріп тастағаннан кейiн, тұрғын үй-азаматтық мақсаттағы объектiлер құрылысын салуға пайдалану көзделген. </w:t>
      </w:r>
      <w:r>
        <w:br/>
      </w:r>
      <w:r>
        <w:rPr>
          <w:rFonts w:ascii="Times New Roman"/>
          <w:b w:val="false"/>
          <w:i w:val="false"/>
          <w:color w:val="000000"/>
          <w:sz w:val="28"/>
        </w:rPr>
        <w:t xml:space="preserve">
      Көпқабатты көп пәтерлi тұрғын үйлер құрылысын салу үшiн шамамен 189 га бос жатқан және 1 га шаққанда тұрғын жай ауданының жалпы тығыздығы 5800 м </w:t>
      </w:r>
      <w:r>
        <w:rPr>
          <w:rFonts w:ascii="Times New Roman"/>
          <w:b w:val="false"/>
          <w:i w:val="false"/>
          <w:color w:val="000000"/>
          <w:vertAlign w:val="superscript"/>
        </w:rPr>
        <w:t xml:space="preserve">2 </w:t>
      </w:r>
      <w:r>
        <w:rPr>
          <w:rFonts w:ascii="Times New Roman"/>
          <w:b w:val="false"/>
          <w:i w:val="false"/>
          <w:color w:val="000000"/>
          <w:sz w:val="28"/>
        </w:rPr>
        <w:t xml:space="preserve">жағдайдағы қайта құрылымдалатын аумақты қажет етедi, бұл - 1 га аумаққа 236 адамды қоныстандыруға сәйкес келедi. </w:t>
      </w:r>
      <w:r>
        <w:br/>
      </w:r>
      <w:r>
        <w:rPr>
          <w:rFonts w:ascii="Times New Roman"/>
          <w:b w:val="false"/>
          <w:i w:val="false"/>
          <w:color w:val="000000"/>
          <w:sz w:val="28"/>
        </w:rPr>
        <w:t xml:space="preserve">
      Оңашаланған көп пәтерлi тұрғын үйлер мен құрылысы салынған тығыздығы жоғары үйлердiң құрылысын салу кезiнде 1 га шаққанда тұрғын жай ауданының жалпы тығыздығы 2610 м </w:t>
      </w:r>
      <w:r>
        <w:rPr>
          <w:rFonts w:ascii="Times New Roman"/>
          <w:b w:val="false"/>
          <w:i w:val="false"/>
          <w:color w:val="000000"/>
          <w:vertAlign w:val="superscript"/>
        </w:rPr>
        <w:t xml:space="preserve">2 </w:t>
      </w:r>
      <w:r>
        <w:rPr>
          <w:rFonts w:ascii="Times New Roman"/>
          <w:b w:val="false"/>
          <w:i w:val="false"/>
          <w:color w:val="000000"/>
          <w:sz w:val="28"/>
        </w:rPr>
        <w:t xml:space="preserve">жағдайда 419,2 га бос жатқан аумақты қажет етедi, бұл - 1 га аумаққа 105 адамды қоныстандыруға сәйкес келедi. </w:t>
      </w:r>
      <w:r>
        <w:br/>
      </w:r>
      <w:r>
        <w:rPr>
          <w:rFonts w:ascii="Times New Roman"/>
          <w:b w:val="false"/>
          <w:i w:val="false"/>
          <w:color w:val="000000"/>
          <w:sz w:val="28"/>
        </w:rPr>
        <w:t xml:space="preserve">
      800-1000 м </w:t>
      </w:r>
      <w:r>
        <w:rPr>
          <w:rFonts w:ascii="Times New Roman"/>
          <w:b w:val="false"/>
          <w:i w:val="false"/>
          <w:color w:val="000000"/>
          <w:vertAlign w:val="superscript"/>
        </w:rPr>
        <w:t xml:space="preserve">2 </w:t>
      </w:r>
      <w:r>
        <w:rPr>
          <w:rFonts w:ascii="Times New Roman"/>
          <w:b w:val="false"/>
          <w:i w:val="false"/>
          <w:color w:val="000000"/>
          <w:sz w:val="28"/>
        </w:rPr>
        <w:t xml:space="preserve">оңаша учаскесi бар 1-2 қабатты коттедждер құрылысын салу үшiн 1460 га жуық жер бөлiнуi қажет. Мұнда тұрғын жай ауданының орташа жалпы тығыздығына, 1 га аумаққа 40 адамды қоныстандыру жағдайындағы 1000м </w:t>
      </w:r>
      <w:r>
        <w:rPr>
          <w:rFonts w:ascii="Times New Roman"/>
          <w:b w:val="false"/>
          <w:i w:val="false"/>
          <w:color w:val="000000"/>
          <w:vertAlign w:val="superscript"/>
        </w:rPr>
        <w:t xml:space="preserve">2 </w:t>
      </w:r>
      <w:r>
        <w:rPr>
          <w:rFonts w:ascii="Times New Roman"/>
          <w:b w:val="false"/>
          <w:i w:val="false"/>
          <w:color w:val="000000"/>
          <w:sz w:val="28"/>
        </w:rPr>
        <w:t xml:space="preserve">көлемi қабылданды (ҚРҚНжЕ 3.01-01-2002; ҚНжЕ Б.2.2-1-96). </w:t>
      </w:r>
    </w:p>
    <w:bookmarkStart w:name="z10" w:id="9"/>
    <w:p>
      <w:pPr>
        <w:spacing w:after="0"/>
        <w:ind w:left="0"/>
        <w:jc w:val="left"/>
      </w:pPr>
      <w:r>
        <w:rPr>
          <w:rFonts w:ascii="Times New Roman"/>
          <w:b/>
          <w:i w:val="false"/>
          <w:color w:val="000000"/>
        </w:rPr>
        <w:t xml:space="preserve"> 
  6. Мәдени-тұрмыстық қызмет көрсете қамтуды ұйымдастыру </w:t>
      </w:r>
    </w:p>
    <w:bookmarkEnd w:id="9"/>
    <w:p>
      <w:pPr>
        <w:spacing w:after="0"/>
        <w:ind w:left="0"/>
        <w:jc w:val="both"/>
      </w:pPr>
      <w:r>
        <w:rPr>
          <w:rFonts w:ascii="Times New Roman"/>
          <w:b w:val="false"/>
          <w:i w:val="false"/>
          <w:color w:val="000000"/>
          <w:sz w:val="28"/>
        </w:rPr>
        <w:t xml:space="preserve">      Қазiргi кезде қаланың әлеуметтiк инфрақұрылымын дамыту жаңа әлеуметтiк-экономикалық және қала құрылысы жағдайларын есепке ала отырып жүзеге асырылады және адам денсаулығын қолдауға (дене бітiмдiк, рухани, зияткерлiк) оның алуан түрлi сұраныстарын қанағаттандыруға бағдарланған. </w:t>
      </w:r>
      <w:r>
        <w:br/>
      </w:r>
      <w:r>
        <w:rPr>
          <w:rFonts w:ascii="Times New Roman"/>
          <w:b w:val="false"/>
          <w:i w:val="false"/>
          <w:color w:val="000000"/>
          <w:sz w:val="28"/>
        </w:rPr>
        <w:t xml:space="preserve">
      Келешекте халықтың әлеуметтiк қызмет көрсетулер кешенiмен қамтамасыз етiлуi деңгейi "Қала құрылысы. Қалалық және ауылдық қоныстарды жоспарлау және құрылысын салу" ҚР ҚНжЕ 3.01-01-2002 "Жеке тұрғын үй құрылысын салу аудандарын жоспарлау және құрылысын салу" ҚР ҚНжЕ Б.2.2.-1-96 сәйкес анықталған. Есептеу үшiн қабылданған нормалар қала ортасының ең төменгi сапа стандартын көрсетедi. </w:t>
      </w:r>
      <w:r>
        <w:br/>
      </w:r>
      <w:r>
        <w:rPr>
          <w:rFonts w:ascii="Times New Roman"/>
          <w:b w:val="false"/>
          <w:i w:val="false"/>
          <w:color w:val="000000"/>
          <w:sz w:val="28"/>
        </w:rPr>
        <w:t xml:space="preserve">
      Келешекте жобада қызмет көрсете қамту саласының жаңа объектiлерiн қатарға қосу, сондай-ақ бiрқатар әрекет үстiндегi мекемелердi қайта құрылымдау және кеңейту көзделген. </w:t>
      </w:r>
    </w:p>
    <w:bookmarkStart w:name="z11" w:id="10"/>
    <w:p>
      <w:pPr>
        <w:spacing w:after="0"/>
        <w:ind w:left="0"/>
        <w:jc w:val="left"/>
      </w:pPr>
      <w:r>
        <w:rPr>
          <w:rFonts w:ascii="Times New Roman"/>
          <w:b/>
          <w:i w:val="false"/>
          <w:color w:val="000000"/>
        </w:rPr>
        <w:t xml:space="preserve"> 
  7. Шаруашылық қызметiнiң қоршаған ортаға </w:t>
      </w:r>
      <w:r>
        <w:br/>
      </w:r>
      <w:r>
        <w:rPr>
          <w:rFonts w:ascii="Times New Roman"/>
          <w:b/>
          <w:i w:val="false"/>
          <w:color w:val="000000"/>
        </w:rPr>
        <w:t xml:space="preserve">
тигiзетiн әсерiн бағалау </w:t>
      </w:r>
    </w:p>
    <w:bookmarkEnd w:id="10"/>
    <w:p>
      <w:pPr>
        <w:spacing w:after="0"/>
        <w:ind w:left="0"/>
        <w:jc w:val="both"/>
      </w:pPr>
      <w:r>
        <w:rPr>
          <w:rFonts w:ascii="Times New Roman"/>
          <w:b w:val="false"/>
          <w:i w:val="false"/>
          <w:color w:val="000000"/>
          <w:sz w:val="28"/>
        </w:rPr>
        <w:t xml:space="preserve">      Каспий өңiрiндегi қолайсыз экологиялық жағдай, бiрегей табиғи факторлар мен қарқынды шаруашылық қызметiнiң өзара iс-әрекетi нәтижесiнде қалыптасқан. </w:t>
      </w:r>
      <w:r>
        <w:br/>
      </w:r>
      <w:r>
        <w:rPr>
          <w:rFonts w:ascii="Times New Roman"/>
          <w:b w:val="false"/>
          <w:i w:val="false"/>
          <w:color w:val="000000"/>
          <w:sz w:val="28"/>
        </w:rPr>
        <w:t xml:space="preserve">
      Ақтау қаласы күрт континенталды климаты бар, қуаңшылық аймаққа орналасқан және адамдардың өмiр сүруi үшiн қолайсыздығымен, тұщы су ресурстарының шектеулігімен, жерді ауыл шаруашылығы үшiн пайдалануға құнсыздығымен сипатталады. </w:t>
      </w:r>
      <w:r>
        <w:br/>
      </w:r>
      <w:r>
        <w:rPr>
          <w:rFonts w:ascii="Times New Roman"/>
          <w:b w:val="false"/>
          <w:i w:val="false"/>
          <w:color w:val="000000"/>
          <w:sz w:val="28"/>
        </w:rPr>
        <w:t xml:space="preserve">
      Ақтау қаласында қуатты энергетика және химиялық-металлургия кешендердiң құрылуы, өнеркәсiп орталығы ретiнде қаланың одан арғы даму келешегін айқындайды. Бар болғаны 40 жыл iшiнде, оның iрi индустриялық орталыққа айналуы және жедел дамытылуы, аумағында проблемалық экологиялық жағдайлармен аймақтардың пайда болуына әкеледi. </w:t>
      </w:r>
      <w:r>
        <w:br/>
      </w:r>
      <w:r>
        <w:rPr>
          <w:rFonts w:ascii="Times New Roman"/>
          <w:b w:val="false"/>
          <w:i w:val="false"/>
          <w:color w:val="000000"/>
          <w:sz w:val="28"/>
        </w:rPr>
        <w:t xml:space="preserve">
      Қазiргi кезде экологиялық жағынан аса қауiптi аймақ Қошқар-Ата қалдықтар қоймасы болып табылады. Каспий теңiзiнiң ластануына қатысты дағдарысты жағдай қалыптасқан, медициналық санитарлық және радиациялық жағдайы да қолайсыз. </w:t>
      </w:r>
      <w:r>
        <w:br/>
      </w:r>
      <w:r>
        <w:rPr>
          <w:rFonts w:ascii="Times New Roman"/>
          <w:b w:val="false"/>
          <w:i w:val="false"/>
          <w:color w:val="000000"/>
          <w:sz w:val="28"/>
        </w:rPr>
        <w:t>
</w:t>
      </w:r>
      <w:r>
        <w:rPr>
          <w:rFonts w:ascii="Times New Roman"/>
          <w:b w:val="false"/>
          <w:i w:val="false"/>
          <w:color w:val="000000"/>
          <w:sz w:val="28"/>
          <w:u w:val="single"/>
        </w:rPr>
        <w:t xml:space="preserve">       Атмосфера </w:t>
      </w:r>
      <w:r>
        <w:rPr>
          <w:rFonts w:ascii="Times New Roman"/>
          <w:b w:val="false"/>
          <w:i w:val="false"/>
          <w:color w:val="000000"/>
          <w:sz w:val="28"/>
        </w:rPr>
        <w:t xml:space="preserve">. Экономикалық дағдарыс салдарынан соңғы онжылдықта ауа бассейнi ластануының төмендегенi байқалады. Ел қоныстанған аймақтағы атмосфераның ластануы, шаң-тозаң мен көмiртегі тотығын қоспағанда, шоғырланудың шектеулi рауалынан аспайды (2.5-1.4 ШШР). Өнеркәсiптiк аймақта кәсiпорындардың толық қуатымен жұмыс iстеуi кезiнде күкiрттi сутегiмен, стиролмен, қорғасынмен, азоттық қос тотығымен, пiсiру аэрозолiмен ластанатыны байқалды. </w:t>
      </w:r>
      <w:r>
        <w:br/>
      </w:r>
      <w:r>
        <w:rPr>
          <w:rFonts w:ascii="Times New Roman"/>
          <w:b w:val="false"/>
          <w:i w:val="false"/>
          <w:color w:val="000000"/>
          <w:sz w:val="28"/>
        </w:rPr>
        <w:t>
</w:t>
      </w:r>
      <w:r>
        <w:rPr>
          <w:rFonts w:ascii="Times New Roman"/>
          <w:b w:val="false"/>
          <w:i w:val="false"/>
          <w:color w:val="000000"/>
          <w:sz w:val="28"/>
          <w:u w:val="single"/>
        </w:rPr>
        <w:t xml:space="preserve">       Шу. </w:t>
      </w:r>
      <w:r>
        <w:rPr>
          <w:rFonts w:ascii="Times New Roman"/>
          <w:b w:val="false"/>
          <w:i w:val="false"/>
          <w:color w:val="000000"/>
          <w:sz w:val="28"/>
        </w:rPr>
        <w:t xml:space="preserve">Қазiргi кезде жүк қозғалысының қарқынды жүретiн жерлерiнде және жоғары қарқынды қозғалыстағы қалалық магистральдарда шудың әсерiнен қолайсыз аймақтар қалыптасқан және шектеулi рауалдан 1-4 дБА артып кетуде. </w:t>
      </w:r>
    </w:p>
    <w:p>
      <w:pPr>
        <w:spacing w:after="0"/>
        <w:ind w:left="0"/>
        <w:jc w:val="both"/>
      </w:pPr>
      <w:r>
        <w:rPr>
          <w:rFonts w:ascii="Times New Roman"/>
          <w:b w:val="false"/>
          <w:i w:val="false"/>
          <w:color w:val="000000"/>
          <w:sz w:val="28"/>
          <w:u w:val="single"/>
        </w:rPr>
        <w:t xml:space="preserve">       Электромагниттiк сәулелену. </w:t>
      </w:r>
      <w:r>
        <w:br/>
      </w:r>
      <w:r>
        <w:rPr>
          <w:rFonts w:ascii="Times New Roman"/>
          <w:b w:val="false"/>
          <w:i w:val="false"/>
          <w:color w:val="000000"/>
          <w:sz w:val="28"/>
        </w:rPr>
        <w:t xml:space="preserve">
      Қала аумағында тұтас алғанда электромагниттiк жағдай қанағаттанарлық жағдайда тұр. Электромагниттiк сәулелену жергiлiктi сипат алады және өндiрiстiк объектiлер аумағына немесе санитарлық-қорғау аймақтарына орналасады. </w:t>
      </w:r>
    </w:p>
    <w:p>
      <w:pPr>
        <w:spacing w:after="0"/>
        <w:ind w:left="0"/>
        <w:jc w:val="both"/>
      </w:pPr>
      <w:r>
        <w:rPr>
          <w:rFonts w:ascii="Times New Roman"/>
          <w:b w:val="false"/>
          <w:i w:val="false"/>
          <w:color w:val="000000"/>
          <w:sz w:val="28"/>
          <w:u w:val="single"/>
        </w:rPr>
        <w:t xml:space="preserve">       Жерүстi суы. </w:t>
      </w:r>
      <w:r>
        <w:br/>
      </w:r>
      <w:r>
        <w:rPr>
          <w:rFonts w:ascii="Times New Roman"/>
          <w:b w:val="false"/>
          <w:i w:val="false"/>
          <w:color w:val="000000"/>
          <w:sz w:val="28"/>
        </w:rPr>
        <w:t xml:space="preserve">
      Соңғы жылдары Каспий теңiзi суының жай күйiнде нашарлай түсу беталысы өтуде, оның себебi, теңiз қайраңы мен оның жағалауында белсендi түрде мұнай өндiрiлуi, сондай-ақ оған сарқынды судың ағызылуы болып табылады. Қазiргi кезде Ақтау қаласы маңайында судың ластануын бақылайтын тұрақты пункттер жоқ. </w:t>
      </w:r>
    </w:p>
    <w:p>
      <w:pPr>
        <w:spacing w:after="0"/>
        <w:ind w:left="0"/>
        <w:jc w:val="both"/>
      </w:pPr>
      <w:r>
        <w:rPr>
          <w:rFonts w:ascii="Times New Roman"/>
          <w:b w:val="false"/>
          <w:i w:val="false"/>
          <w:color w:val="000000"/>
          <w:sz w:val="28"/>
          <w:u w:val="single"/>
        </w:rPr>
        <w:t xml:space="preserve">       Жерасты сулары. </w:t>
      </w:r>
      <w:r>
        <w:br/>
      </w:r>
      <w:r>
        <w:rPr>
          <w:rFonts w:ascii="Times New Roman"/>
          <w:b w:val="false"/>
          <w:i w:val="false"/>
          <w:color w:val="000000"/>
          <w:sz w:val="28"/>
        </w:rPr>
        <w:t xml:space="preserve">
      "Құйылыс" кенорнының болмашы минералданған (4-6 г/л) жерасты суы жасанды шаруашылық ауыз су дайындау үшiн дистиллятпен араластыру жолымен пайдаланылады. Жерасты суының қоры азаюда. Жерасты суы өнетiн горизонттың өнiмдiлiгi мен оның химиялық құрамының өзгерiстерiн бақылау үшiн кенорнының айналасынан бақылау ұңғымаларының (43 дана) желiсi бұрғыланған. </w:t>
      </w:r>
    </w:p>
    <w:p>
      <w:pPr>
        <w:spacing w:after="0"/>
        <w:ind w:left="0"/>
        <w:jc w:val="both"/>
      </w:pPr>
      <w:r>
        <w:rPr>
          <w:rFonts w:ascii="Times New Roman"/>
          <w:b w:val="false"/>
          <w:i w:val="false"/>
          <w:color w:val="000000"/>
          <w:sz w:val="28"/>
          <w:u w:val="single"/>
        </w:rPr>
        <w:t xml:space="preserve">       Топырағы. </w:t>
      </w:r>
      <w:r>
        <w:br/>
      </w:r>
      <w:r>
        <w:rPr>
          <w:rFonts w:ascii="Times New Roman"/>
          <w:b w:val="false"/>
          <w:i w:val="false"/>
          <w:color w:val="000000"/>
          <w:sz w:val="28"/>
        </w:rPr>
        <w:t xml:space="preserve">
      Топырағы "Қошқар-Ата" қалдықтары қоймасының, қалалық қоқыс төгiндiлерi, сарқынды су жинағыштар маңайында, өнеркәсiп аймағы аумағында белсендi ластануға ұшыраған. Қазiргi кезде ең қауiптi аумақ "Қошқар-Ата" қалдықтары қоймасы (экологиялық қауiптi аймақ) болып табылады. </w:t>
      </w:r>
    </w:p>
    <w:p>
      <w:pPr>
        <w:spacing w:after="0"/>
        <w:ind w:left="0"/>
        <w:jc w:val="both"/>
      </w:pPr>
      <w:r>
        <w:rPr>
          <w:rFonts w:ascii="Times New Roman"/>
          <w:b w:val="false"/>
          <w:i w:val="false"/>
          <w:color w:val="000000"/>
          <w:sz w:val="28"/>
          <w:u w:val="single"/>
        </w:rPr>
        <w:t xml:space="preserve">       Өсiмдiгi, жануарлар дүниесi. </w:t>
      </w:r>
      <w:r>
        <w:br/>
      </w:r>
      <w:r>
        <w:rPr>
          <w:rFonts w:ascii="Times New Roman"/>
          <w:b w:val="false"/>
          <w:i w:val="false"/>
          <w:color w:val="000000"/>
          <w:sz w:val="28"/>
        </w:rPr>
        <w:t xml:space="preserve">
      Каспий өңiрiнiң флорасы мен фаунасы эндемизмнiң жоғары дәрежесiмен ерекшеленедi. Осында мекендейтiн организмдердiң 60 түрi мен нысаны әлемнiң басқа ешбiр жерiнен кездеспейдi. Табиғат ортасы сапасының бақыланған қолайсыз өзгерiстерi Каспийдiң әрекеттегi экологиялық жүйесiн бұзуға әкелiп соғуы мүмкiн. </w:t>
      </w:r>
      <w:r>
        <w:br/>
      </w:r>
      <w:r>
        <w:rPr>
          <w:rFonts w:ascii="Times New Roman"/>
          <w:b w:val="false"/>
          <w:i w:val="false"/>
          <w:color w:val="000000"/>
          <w:sz w:val="28"/>
        </w:rPr>
        <w:t xml:space="preserve">
      Жобада Ақтау қаласының қоршаған ортасын сауықтыру жөнiнде: жоспарлы, техникалық және технологиялық, ұйымдастыру, сондай-ақ ғылыми-зерттеу және жобалау жұмыстарының кешендi шаралары көзделген. </w:t>
      </w:r>
      <w:r>
        <w:br/>
      </w:r>
      <w:r>
        <w:rPr>
          <w:rFonts w:ascii="Times New Roman"/>
          <w:b w:val="false"/>
          <w:i w:val="false"/>
          <w:color w:val="000000"/>
          <w:sz w:val="28"/>
        </w:rPr>
        <w:t xml:space="preserve">
      Бас жоспарда белгіленген шаруашылық қызметiнiң әсерiн бағалау, оны iске асырудың қоршаған ортаға терiс ықпал етпейтiндiгiн көрсетiп отыр. Шағын климат, тұрғын үйдiң қолайлығы, халық денсаулығы, аумақтың санитарлық жай-күйi жақсарады, табиғат ортасын ластау деңгейi төмендейдi. Каспий экожүйесiнiң және "Қошқар-Ата" қалдықтар қоймасының жай-күйi проблемалық мәселелер болып қалады. </w:t>
      </w:r>
      <w:r>
        <w:br/>
      </w:r>
      <w:r>
        <w:rPr>
          <w:rFonts w:ascii="Times New Roman"/>
          <w:b w:val="false"/>
          <w:i w:val="false"/>
          <w:color w:val="000000"/>
          <w:sz w:val="28"/>
        </w:rPr>
        <w:t xml:space="preserve">
      Ақтау қаласының қоршаған ортасын сауықтыру мақсатында жобада бірінші кезекте мынадай құрылыс салу көзделген: </w:t>
      </w:r>
      <w:r>
        <w:br/>
      </w:r>
      <w:r>
        <w:rPr>
          <w:rFonts w:ascii="Times New Roman"/>
          <w:b w:val="false"/>
          <w:i w:val="false"/>
          <w:color w:val="000000"/>
          <w:sz w:val="28"/>
        </w:rPr>
        <w:t xml:space="preserve">
      - экологиялық мониторинг жүйесiн ұйымдастыру (Каспий суының (2) атмосфералық ауаның (3), топырақ пен басқа да ортаның ластануын тұрақты бақылау пункттерiн құру); </w:t>
      </w:r>
      <w:r>
        <w:br/>
      </w:r>
      <w:r>
        <w:rPr>
          <w:rFonts w:ascii="Times New Roman"/>
          <w:b w:val="false"/>
          <w:i w:val="false"/>
          <w:color w:val="000000"/>
          <w:sz w:val="28"/>
        </w:rPr>
        <w:t xml:space="preserve">
      - теңiз (жағалық) метеостансасын құру; </w:t>
      </w:r>
      <w:r>
        <w:br/>
      </w:r>
      <w:r>
        <w:rPr>
          <w:rFonts w:ascii="Times New Roman"/>
          <w:b w:val="false"/>
          <w:i w:val="false"/>
          <w:color w:val="000000"/>
          <w:sz w:val="28"/>
        </w:rPr>
        <w:t xml:space="preserve">
      - "Қошқар-Ата" қалдықтары қоймасының оңтүстiк бөлiгiн (жайылма жағалауын) қайта қалпына келтiру; </w:t>
      </w:r>
      <w:r>
        <w:br/>
      </w:r>
      <w:r>
        <w:rPr>
          <w:rFonts w:ascii="Times New Roman"/>
          <w:b w:val="false"/>
          <w:i w:val="false"/>
          <w:color w:val="000000"/>
          <w:sz w:val="28"/>
        </w:rPr>
        <w:t xml:space="preserve">
      - ең соңғы технологиялар мен жабдықтарды енгiзе отырып, әрекет үстiндегi кәсiпорындарды жетiлдiру; </w:t>
      </w:r>
      <w:r>
        <w:br/>
      </w:r>
      <w:r>
        <w:rPr>
          <w:rFonts w:ascii="Times New Roman"/>
          <w:b w:val="false"/>
          <w:i w:val="false"/>
          <w:color w:val="000000"/>
          <w:sz w:val="28"/>
        </w:rPr>
        <w:t xml:space="preserve">
      - ТБО жетiлдiрілген полигонының құрылысын салу; </w:t>
      </w:r>
      <w:r>
        <w:br/>
      </w:r>
      <w:r>
        <w:rPr>
          <w:rFonts w:ascii="Times New Roman"/>
          <w:b w:val="false"/>
          <w:i w:val="false"/>
          <w:color w:val="000000"/>
          <w:sz w:val="28"/>
        </w:rPr>
        <w:t xml:space="preserve">
      - қала аумағының 123 га алаңын көгалдандыру; </w:t>
      </w:r>
      <w:r>
        <w:br/>
      </w:r>
      <w:r>
        <w:rPr>
          <w:rFonts w:ascii="Times New Roman"/>
          <w:b w:val="false"/>
          <w:i w:val="false"/>
          <w:color w:val="000000"/>
          <w:sz w:val="28"/>
        </w:rPr>
        <w:t xml:space="preserve">
      - өнеркәсiп кәсiпорындарының санитарлық-қорғау аймақтарын ұйымдастыру; </w:t>
      </w:r>
      <w:r>
        <w:br/>
      </w:r>
      <w:r>
        <w:rPr>
          <w:rFonts w:ascii="Times New Roman"/>
          <w:b w:val="false"/>
          <w:i w:val="false"/>
          <w:color w:val="000000"/>
          <w:sz w:val="28"/>
        </w:rPr>
        <w:t xml:space="preserve">
      - Каспий теңiзiнiң суда қорғау аймағын (0,5 км) ұйымдастыру; </w:t>
      </w:r>
      <w:r>
        <w:br/>
      </w:r>
      <w:r>
        <w:rPr>
          <w:rFonts w:ascii="Times New Roman"/>
          <w:b w:val="false"/>
          <w:i w:val="false"/>
          <w:color w:val="000000"/>
          <w:sz w:val="28"/>
        </w:rPr>
        <w:t xml:space="preserve">
      - экологиялық кадастр әзiрлеу. </w:t>
      </w:r>
    </w:p>
    <w:bookmarkStart w:name="z12" w:id="11"/>
    <w:p>
      <w:pPr>
        <w:spacing w:after="0"/>
        <w:ind w:left="0"/>
        <w:jc w:val="left"/>
      </w:pPr>
      <w:r>
        <w:rPr>
          <w:rFonts w:ascii="Times New Roman"/>
          <w:b/>
          <w:i w:val="false"/>
          <w:color w:val="000000"/>
        </w:rPr>
        <w:t xml:space="preserve"> 
  8. Сумен жабдықтау </w:t>
      </w:r>
    </w:p>
    <w:bookmarkEnd w:id="11"/>
    <w:p>
      <w:pPr>
        <w:spacing w:after="0"/>
        <w:ind w:left="0"/>
        <w:jc w:val="both"/>
      </w:pPr>
      <w:r>
        <w:rPr>
          <w:rFonts w:ascii="Times New Roman"/>
          <w:b w:val="false"/>
          <w:i w:val="false"/>
          <w:color w:val="000000"/>
          <w:sz w:val="28"/>
        </w:rPr>
        <w:t xml:space="preserve">      Қазiргi кезде Ақтау қаласында сумен жабдықтаудың бөлек үш: ауыз су, бiрiктiрiлген техникалық және өртке қарсы және ыстық сумен жабдықтау жүйесi жұмыс iстейдi. </w:t>
      </w:r>
      <w:r>
        <w:br/>
      </w:r>
      <w:r>
        <w:rPr>
          <w:rFonts w:ascii="Times New Roman"/>
          <w:b w:val="false"/>
          <w:i w:val="false"/>
          <w:color w:val="000000"/>
          <w:sz w:val="28"/>
        </w:rPr>
        <w:t xml:space="preserve">
      Ауыз сумен жабдықтау көзi-үш алаңға орналасқан және теңiз суын қыздырып тұщыту қағидатында жұмыс iстейтiн "МАЭК-Казатомпром" ЖШС болып табылады. </w:t>
      </w:r>
      <w:r>
        <w:br/>
      </w:r>
      <w:r>
        <w:rPr>
          <w:rFonts w:ascii="Times New Roman"/>
          <w:b w:val="false"/>
          <w:i w:val="false"/>
          <w:color w:val="000000"/>
          <w:sz w:val="28"/>
        </w:rPr>
        <w:t xml:space="preserve">
      МАЭК өнiмдiгі: дистиллят өндiру - 63 мың м </w:t>
      </w:r>
      <w:r>
        <w:rPr>
          <w:rFonts w:ascii="Times New Roman"/>
          <w:b w:val="false"/>
          <w:i w:val="false"/>
          <w:color w:val="000000"/>
          <w:vertAlign w:val="superscript"/>
        </w:rPr>
        <w:t xml:space="preserve">3 </w:t>
      </w:r>
      <w:r>
        <w:rPr>
          <w:rFonts w:ascii="Times New Roman"/>
          <w:b w:val="false"/>
          <w:i w:val="false"/>
          <w:color w:val="000000"/>
          <w:sz w:val="28"/>
        </w:rPr>
        <w:t xml:space="preserve">/тәу. дейiн. </w:t>
      </w:r>
      <w:r>
        <w:br/>
      </w:r>
      <w:r>
        <w:rPr>
          <w:rFonts w:ascii="Times New Roman"/>
          <w:b w:val="false"/>
          <w:i w:val="false"/>
          <w:color w:val="000000"/>
          <w:sz w:val="28"/>
        </w:rPr>
        <w:t xml:space="preserve">
      Техникалық сумен жабдықтау көзi, қаладан 43 шақырым солтүстiк-шығысында орналасқан Құйылыс-Меловое кенорнының жерасты суы болып табылады. Кенорынның қуаттылығы 36,038 мың м </w:t>
      </w:r>
      <w:r>
        <w:rPr>
          <w:rFonts w:ascii="Times New Roman"/>
          <w:b w:val="false"/>
          <w:i w:val="false"/>
          <w:color w:val="000000"/>
          <w:vertAlign w:val="superscript"/>
        </w:rPr>
        <w:t xml:space="preserve">3 </w:t>
      </w:r>
      <w:r>
        <w:rPr>
          <w:rFonts w:ascii="Times New Roman"/>
          <w:b w:val="false"/>
          <w:i w:val="false"/>
          <w:color w:val="000000"/>
          <w:sz w:val="28"/>
        </w:rPr>
        <w:t xml:space="preserve">/тәул. құрайды. Су өз құрамы бойынша минералданған (тұз құрамы 3,3 г/л). </w:t>
      </w:r>
      <w:r>
        <w:br/>
      </w:r>
      <w:r>
        <w:rPr>
          <w:rFonts w:ascii="Times New Roman"/>
          <w:b w:val="false"/>
          <w:i w:val="false"/>
          <w:color w:val="000000"/>
          <w:sz w:val="28"/>
        </w:rPr>
        <w:t xml:space="preserve">
      Ыстық сумен жабдықтау көзi ТЭЦ-1 және TЭЦ-2 болып табылады. </w:t>
      </w:r>
      <w:r>
        <w:br/>
      </w:r>
      <w:r>
        <w:rPr>
          <w:rFonts w:ascii="Times New Roman"/>
          <w:b w:val="false"/>
          <w:i w:val="false"/>
          <w:color w:val="000000"/>
          <w:sz w:val="28"/>
        </w:rPr>
        <w:t xml:space="preserve">
      Ауыз су мен техникалық сападағы суды дайындау, тиiстi сайма-сай мөлшерде дистиллят пен минералданған суды араластыру жолымен ЦУВС-1, ЦУВС-2, ЦУВС-3 үш алаңына жүргiзiледi. </w:t>
      </w:r>
      <w:r>
        <w:br/>
      </w:r>
      <w:r>
        <w:rPr>
          <w:rFonts w:ascii="Times New Roman"/>
          <w:b w:val="false"/>
          <w:i w:val="false"/>
          <w:color w:val="000000"/>
          <w:sz w:val="28"/>
        </w:rPr>
        <w:t xml:space="preserve">
      Ақтау қаласында нақтылы су тұтыну 33,55 мың м </w:t>
      </w:r>
      <w:r>
        <w:rPr>
          <w:rFonts w:ascii="Times New Roman"/>
          <w:b w:val="false"/>
          <w:i w:val="false"/>
          <w:color w:val="000000"/>
          <w:vertAlign w:val="superscript"/>
        </w:rPr>
        <w:t xml:space="preserve">3 </w:t>
      </w:r>
      <w:r>
        <w:rPr>
          <w:rFonts w:ascii="Times New Roman"/>
          <w:b w:val="false"/>
          <w:i w:val="false"/>
          <w:color w:val="000000"/>
          <w:sz w:val="28"/>
        </w:rPr>
        <w:t xml:space="preserve">/тәул. құрайды. </w:t>
      </w:r>
      <w:r>
        <w:br/>
      </w:r>
      <w:r>
        <w:rPr>
          <w:rFonts w:ascii="Times New Roman"/>
          <w:b w:val="false"/>
          <w:i w:val="false"/>
          <w:color w:val="000000"/>
          <w:sz w:val="28"/>
        </w:rPr>
        <w:t xml:space="preserve">
      2020 жылға дейiн есептелiнген мерзiмге Ақтау қаласында су тұтыну 108,52 мың м </w:t>
      </w:r>
      <w:r>
        <w:rPr>
          <w:rFonts w:ascii="Times New Roman"/>
          <w:b w:val="false"/>
          <w:i w:val="false"/>
          <w:color w:val="000000"/>
          <w:vertAlign w:val="superscript"/>
        </w:rPr>
        <w:t xml:space="preserve">3 </w:t>
      </w:r>
      <w:r>
        <w:rPr>
          <w:rFonts w:ascii="Times New Roman"/>
          <w:b w:val="false"/>
          <w:i w:val="false"/>
          <w:color w:val="000000"/>
          <w:sz w:val="28"/>
        </w:rPr>
        <w:t xml:space="preserve">/тәул. құрайды. </w:t>
      </w:r>
      <w:r>
        <w:br/>
      </w:r>
      <w:r>
        <w:rPr>
          <w:rFonts w:ascii="Times New Roman"/>
          <w:b w:val="false"/>
          <w:i w:val="false"/>
          <w:color w:val="000000"/>
          <w:sz w:val="28"/>
        </w:rPr>
        <w:t xml:space="preserve">
      Сумен жабдықтау үшiн әрекет үстiндегi сумен жабдықтау көздерiн, сондай-ақ "Маңғыстаумұнайгаз" ААҚ қаражаты есебiнен салынып жатқан, мембранды технологияны пайдаланатын, қуаты - 40,0 мың м </w:t>
      </w:r>
      <w:r>
        <w:rPr>
          <w:rFonts w:ascii="Times New Roman"/>
          <w:b w:val="false"/>
          <w:i w:val="false"/>
          <w:color w:val="000000"/>
          <w:vertAlign w:val="superscript"/>
        </w:rPr>
        <w:t xml:space="preserve">3 </w:t>
      </w:r>
      <w:r>
        <w:rPr>
          <w:rFonts w:ascii="Times New Roman"/>
          <w:b w:val="false"/>
          <w:i w:val="false"/>
          <w:color w:val="000000"/>
          <w:sz w:val="28"/>
        </w:rPr>
        <w:t xml:space="preserve">/тәул. су тұшыту зауыты қосымша көзiн пайдалану белгiленуде. </w:t>
      </w:r>
      <w:r>
        <w:br/>
      </w:r>
      <w:r>
        <w:rPr>
          <w:rFonts w:ascii="Times New Roman"/>
          <w:b w:val="false"/>
          <w:i w:val="false"/>
          <w:color w:val="000000"/>
          <w:sz w:val="28"/>
        </w:rPr>
        <w:t xml:space="preserve">
      Шағын поселкелердi сумен жабдықтау ауыз су тазарту жөнiндегi модулдiк қондырғылар көмегiмен жүзеге асырылатын болады. Өнiмдiлiгi 10 000 л/сағ. Модулдiк қондырғыны Баянды поселкесiнде салу белгiленуде. </w:t>
      </w:r>
    </w:p>
    <w:bookmarkStart w:name="z13" w:id="12"/>
    <w:p>
      <w:pPr>
        <w:spacing w:after="0"/>
        <w:ind w:left="0"/>
        <w:jc w:val="left"/>
      </w:pPr>
      <w:r>
        <w:rPr>
          <w:rFonts w:ascii="Times New Roman"/>
          <w:b/>
          <w:i w:val="false"/>
          <w:color w:val="000000"/>
        </w:rPr>
        <w:t xml:space="preserve"> 
  9. Кәрiз </w:t>
      </w:r>
    </w:p>
    <w:bookmarkEnd w:id="12"/>
    <w:p>
      <w:pPr>
        <w:spacing w:after="0"/>
        <w:ind w:left="0"/>
        <w:jc w:val="both"/>
      </w:pPr>
      <w:r>
        <w:rPr>
          <w:rFonts w:ascii="Times New Roman"/>
          <w:b w:val="false"/>
          <w:i w:val="false"/>
          <w:color w:val="000000"/>
          <w:sz w:val="28"/>
        </w:rPr>
        <w:t xml:space="preserve">      Ақтау қаласында орталықтандырылған су бөлу жүйесi жұмыс iстейдi. Тұрғын үй ғимараттары мен қоғамдық құрылыс үйлерiнен, сондай-ақ өнеркәсiп кәсiпорындарынан аққан сарқынды сулар КОС-1 механикалық және биологиялық тазарту имаратына және КОС-2 салынып бiтпеген имаратына келiп құйылады. Одан әрi КОС-1 имаратында тазартылғаннан, және КOC-2 имаратында тазартылмаған күйiнде сарқынды сулар Қошқар-Ата қалдықтар көлiне ағызылады. Әрекет үстiндегi су бөлу Ақтау қаласы бойынша 21,14 мың м </w:t>
      </w:r>
      <w:r>
        <w:rPr>
          <w:rFonts w:ascii="Times New Roman"/>
          <w:b w:val="false"/>
          <w:i w:val="false"/>
          <w:color w:val="000000"/>
          <w:vertAlign w:val="superscript"/>
        </w:rPr>
        <w:t xml:space="preserve">3 </w:t>
      </w:r>
      <w:r>
        <w:rPr>
          <w:rFonts w:ascii="Times New Roman"/>
          <w:b w:val="false"/>
          <w:i w:val="false"/>
          <w:color w:val="000000"/>
          <w:sz w:val="28"/>
        </w:rPr>
        <w:t xml:space="preserve">/тәул. құрайды. Есептелген мерзiмге су бөлу көлемi Ақтау қаласы бойынша 84,14 мың м </w:t>
      </w:r>
      <w:r>
        <w:rPr>
          <w:rFonts w:ascii="Times New Roman"/>
          <w:b w:val="false"/>
          <w:i w:val="false"/>
          <w:color w:val="000000"/>
          <w:vertAlign w:val="superscript"/>
        </w:rPr>
        <w:t xml:space="preserve">3 </w:t>
      </w:r>
      <w:r>
        <w:rPr>
          <w:rFonts w:ascii="Times New Roman"/>
          <w:b w:val="false"/>
          <w:i w:val="false"/>
          <w:color w:val="000000"/>
          <w:sz w:val="28"/>
        </w:rPr>
        <w:t xml:space="preserve">/тәул. көлемiнде белгiленуде. </w:t>
      </w:r>
      <w:r>
        <w:br/>
      </w:r>
      <w:r>
        <w:rPr>
          <w:rFonts w:ascii="Times New Roman"/>
          <w:b w:val="false"/>
          <w:i w:val="false"/>
          <w:color w:val="000000"/>
          <w:sz w:val="28"/>
        </w:rPr>
        <w:t xml:space="preserve">
      Келешекте Ақтау қаласының орталықтандырылған канализациялау схемасы сақталады. Бұл ретте Ақтау қаласының толық қажеттiлiгiне сарқынды суларды механикалық және биологиялық тазартатын КОС-2 имараты құрылысын өнiмдiлiгi 85,0 мың м </w:t>
      </w:r>
      <w:r>
        <w:rPr>
          <w:rFonts w:ascii="Times New Roman"/>
          <w:b w:val="false"/>
          <w:i w:val="false"/>
          <w:color w:val="000000"/>
          <w:vertAlign w:val="superscript"/>
        </w:rPr>
        <w:t xml:space="preserve">3 </w:t>
      </w:r>
      <w:r>
        <w:rPr>
          <w:rFonts w:ascii="Times New Roman"/>
          <w:b w:val="false"/>
          <w:i w:val="false"/>
          <w:color w:val="000000"/>
          <w:sz w:val="28"/>
        </w:rPr>
        <w:t xml:space="preserve">/тәул. болатындай етiп жаңарту көзделуде. КОС-1 биологиялық тазарту имараты осы мезгiлде өз ресурсын сарқып бiтедi және тоқтатылатын болады. Дегенмен, канализация схемасы сақталып қалады және қаланың оңтүстiк пен орталық бөлiгiнiң сарқынды сулары КOC-1-ге келiп құйылып, одан әрi КHC көмегiмен, оны одан кейiн тазарту және қайта пайдалану үшiн КОС-2 имаратына айдайды. </w:t>
      </w:r>
    </w:p>
    <w:bookmarkStart w:name="z14" w:id="13"/>
    <w:p>
      <w:pPr>
        <w:spacing w:after="0"/>
        <w:ind w:left="0"/>
        <w:jc w:val="left"/>
      </w:pPr>
      <w:r>
        <w:rPr>
          <w:rFonts w:ascii="Times New Roman"/>
          <w:b/>
          <w:i w:val="false"/>
          <w:color w:val="000000"/>
        </w:rPr>
        <w:t xml:space="preserve"> 
  10. Жылумен жабдықтау </w:t>
      </w:r>
    </w:p>
    <w:bookmarkEnd w:id="13"/>
    <w:p>
      <w:pPr>
        <w:spacing w:after="0"/>
        <w:ind w:left="0"/>
        <w:jc w:val="both"/>
      </w:pPr>
      <w:r>
        <w:rPr>
          <w:rFonts w:ascii="Times New Roman"/>
          <w:b w:val="false"/>
          <w:i w:val="false"/>
          <w:color w:val="000000"/>
          <w:sz w:val="28"/>
        </w:rPr>
        <w:t xml:space="preserve">      Қаланың жылуымен жабдықтау жүйесi екi бағыт бойынша дамуда: </w:t>
      </w:r>
      <w:r>
        <w:br/>
      </w:r>
      <w:r>
        <w:rPr>
          <w:rFonts w:ascii="Times New Roman"/>
          <w:b w:val="false"/>
          <w:i w:val="false"/>
          <w:color w:val="000000"/>
          <w:sz w:val="28"/>
        </w:rPr>
        <w:t xml:space="preserve">
      - "МАЭК-Казатомпром" ЖШС жылу электр станцияларынан жылу беру (электрлi және жылу энергиясы) базасында орталықтандырылған; </w:t>
      </w:r>
      <w:r>
        <w:br/>
      </w:r>
      <w:r>
        <w:rPr>
          <w:rFonts w:ascii="Times New Roman"/>
          <w:b w:val="false"/>
          <w:i w:val="false"/>
          <w:color w:val="000000"/>
          <w:sz w:val="28"/>
        </w:rPr>
        <w:t xml:space="preserve">
      - Жеке дара жылумен жабдықтау көздерiнен алынатын орталықсыздандырылған (АСО) 2000 жылға жинақталған жылу жүктелiмi, бас жоспар есептемесiмен 158 Гкал/сағ. көлемiнде анықталған. Бүкiл жобалау кезеңiне қала тұтынушыларын жылумен жабдықтаудың негiзгi көздерi, олардың техникалық қайта жарақтануын, жетiлдiрiлуiн, ескiрген жабдықтарын ауыстыруды, станциялардың технологиялық жай-күйiн әлемдiк стандарт деңгейiне дейiн жеткiзiлуiн есепке алғанда, MAЭК, ТЭЦ-1 мен ТЭЦ-2 (75 % астам) болып қала бередi. </w:t>
      </w:r>
      <w:r>
        <w:br/>
      </w:r>
      <w:r>
        <w:rPr>
          <w:rFonts w:ascii="Times New Roman"/>
          <w:b w:val="false"/>
          <w:i w:val="false"/>
          <w:color w:val="000000"/>
          <w:sz w:val="28"/>
        </w:rPr>
        <w:t xml:space="preserve">
      Оңаша салынған тұрғын жай аудандарында, желiлiк табиғи газбен жұмыс iстейтiн, зауытта даярланған қазiргi заманғы жоғары сапалы дербес жылу жүйесiн енгiзу, олардың пайдалану деңгейiн 15 % дейiн жеткiзуге мүмкiндiк бередi. </w:t>
      </w:r>
      <w:r>
        <w:br/>
      </w:r>
      <w:r>
        <w:rPr>
          <w:rFonts w:ascii="Times New Roman"/>
          <w:b w:val="false"/>
          <w:i w:val="false"/>
          <w:color w:val="000000"/>
          <w:sz w:val="28"/>
        </w:rPr>
        <w:t xml:space="preserve">
      Жылу жеткiзушi ретiнде температуралық кесте бойынша 150-170 </w:t>
      </w:r>
      <w:r>
        <w:rPr>
          <w:rFonts w:ascii="Times New Roman"/>
          <w:b w:val="false"/>
          <w:i w:val="false"/>
          <w:color w:val="000000"/>
          <w:vertAlign w:val="superscript"/>
        </w:rPr>
        <w:t xml:space="preserve">о </w:t>
      </w:r>
      <w:r>
        <w:rPr>
          <w:rFonts w:ascii="Times New Roman"/>
          <w:b w:val="false"/>
          <w:i w:val="false"/>
          <w:color w:val="000000"/>
          <w:sz w:val="28"/>
        </w:rPr>
        <w:t xml:space="preserve">C қайнатылған су пайдаланылады. </w:t>
      </w:r>
      <w:r>
        <w:br/>
      </w:r>
      <w:r>
        <w:rPr>
          <w:rFonts w:ascii="Times New Roman"/>
          <w:b w:val="false"/>
          <w:i w:val="false"/>
          <w:color w:val="000000"/>
          <w:sz w:val="28"/>
        </w:rPr>
        <w:t xml:space="preserve">
      Жылу желiлерiнiң схемасы жылу желдету және ыстық сумен жабдықтау қажетiне бiрлесе жылу энергиясын беретiн қос құбырлы (беретiн және керi қайтарылатын) болады. </w:t>
      </w:r>
      <w:r>
        <w:br/>
      </w:r>
      <w:r>
        <w:rPr>
          <w:rFonts w:ascii="Times New Roman"/>
          <w:b w:val="false"/>
          <w:i w:val="false"/>
          <w:color w:val="000000"/>
          <w:sz w:val="28"/>
        </w:rPr>
        <w:t xml:space="preserve">
      Жылудың сапалы босатылуын реттеу, сыртқы ауа температурасына қарай су беретiн құбырдағы судың температурасын орталықтандыра өзгертумен жүзеге асырылады. </w:t>
      </w:r>
      <w:r>
        <w:br/>
      </w:r>
      <w:r>
        <w:rPr>
          <w:rFonts w:ascii="Times New Roman"/>
          <w:b w:val="false"/>
          <w:i w:val="false"/>
          <w:color w:val="000000"/>
          <w:sz w:val="28"/>
        </w:rPr>
        <w:t xml:space="preserve">
      Ыстық сумен жабдықтау жүйесi - жылу желiлерiнен тiкелей су жинайтын ашық болады. </w:t>
      </w:r>
      <w:r>
        <w:br/>
      </w:r>
      <w:r>
        <w:rPr>
          <w:rFonts w:ascii="Times New Roman"/>
          <w:b w:val="false"/>
          <w:i w:val="false"/>
          <w:color w:val="000000"/>
          <w:sz w:val="28"/>
        </w:rPr>
        <w:t xml:space="preserve">
      Жылу магистралдарының төселуi, бос аумақтарда аласа құрастырмалы темiрбетон тiректерiне жерүстiлiк тәсiлмен, ел қоныстанған аумақтар шегiнде - жалпы траншеяларда, негiзiнен, жаяу жүретiн жол астында, басқа да жерасты коммуникациялармен астастыра, жерастылық тәсiлмен орындалған. </w:t>
      </w:r>
      <w:r>
        <w:br/>
      </w:r>
      <w:r>
        <w:rPr>
          <w:rFonts w:ascii="Times New Roman"/>
          <w:b w:val="false"/>
          <w:i w:val="false"/>
          <w:color w:val="000000"/>
          <w:sz w:val="28"/>
        </w:rPr>
        <w:t xml:space="preserve">
      Температуралық өзгерiстердiң орнын толтыру, негiзiнен, П-үлгiсiндегi компенсатормен, сондай-ақ трасса бұрылысының бұрыштарындағы өзiн-өзi орнын толтырғыштар есебiнен жүзеге асырылады. </w:t>
      </w:r>
      <w:r>
        <w:br/>
      </w:r>
      <w:r>
        <w:rPr>
          <w:rFonts w:ascii="Times New Roman"/>
          <w:b w:val="false"/>
          <w:i w:val="false"/>
          <w:color w:val="000000"/>
          <w:sz w:val="28"/>
        </w:rPr>
        <w:t xml:space="preserve">
      Қаланың солтүстiк-батыс бөлiгiндегi бос аумақтарда (Орталық, Басқұдық, Шығыс тұрғын жай алабтары) жаңа тұрғын жай қорын орналастыру, жылу беру аймағын кеңейтедi, бұл - қажетiне қарай жаңа жылу желiлерi, резервтiк құбырлар, сабақтас аудандардың жылу желiлерi мен арнайы қондырғылар (сорғы станциялары, бөлiп ажырату тораптары және т.с.) арасында түйiстiру қондырғысы имараттарын, сондай-ақ желiлер мен конструкцияларды мұқият тексергеннен кейiн, әрекет үстiндегi жылу магистралдарын күшейтудi және қайта құрылымдауды, құбырларға мiндеттi түрде гидравликалық есептемелер жүргізудi талап етедi. </w:t>
      </w:r>
    </w:p>
    <w:bookmarkStart w:name="z15" w:id="14"/>
    <w:p>
      <w:pPr>
        <w:spacing w:after="0"/>
        <w:ind w:left="0"/>
        <w:jc w:val="left"/>
      </w:pPr>
      <w:r>
        <w:rPr>
          <w:rFonts w:ascii="Times New Roman"/>
          <w:b/>
          <w:i w:val="false"/>
          <w:color w:val="000000"/>
        </w:rPr>
        <w:t xml:space="preserve"> 
  11. Газбен жабдықтау </w:t>
      </w:r>
    </w:p>
    <w:bookmarkEnd w:id="14"/>
    <w:p>
      <w:pPr>
        <w:spacing w:after="0"/>
        <w:ind w:left="0"/>
        <w:jc w:val="both"/>
      </w:pPr>
      <w:r>
        <w:rPr>
          <w:rFonts w:ascii="Times New Roman"/>
          <w:b w:val="false"/>
          <w:i w:val="false"/>
          <w:color w:val="000000"/>
          <w:sz w:val="28"/>
        </w:rPr>
        <w:t xml:space="preserve">      Қаралып отырған өңiр аумағында "Теңiз", "Өзен" бiрегей мұнайгаз кенорындары, "Жетiбай" мұнайгаз конденсатты, Қаражанбас, солтүстiк - Бозашы, Қаламқас және басқа да мұнай газ конденсатты кенорындары жатыр, оларды тиiстi инвестициялар жағдайында әзiрлеп, игеру, Ақтау қаласының және бүкiл өңiрдiң табиғи тауарлы газына деген қажеттiлiгiнiң толықтай орнын жабуға мүмкiндiк бередi. Бұдан басқа, мұнай мен газды тазарту және өңдеу жөнiндегi кешен құрылысын салумен бiрге, аса бай Қашаған мұнайгаз кенорнын өнеркәсiптiк игеру, даярланған газды "Орта Азия - Орталық" магистралдi газ құбыры жүйесiне беруге кепiлдiк бередi. Өңiр тұтынушылары қажеттi газ көлемiн, көмiрсутегi шикiзатын айдағаны үшiн өзара есеп айырысу тәртiбiмен өзiндiк газын түрікмен газына ауыстыру есебiнен ала алатын болады. </w:t>
      </w:r>
      <w:r>
        <w:br/>
      </w:r>
      <w:r>
        <w:rPr>
          <w:rFonts w:ascii="Times New Roman"/>
          <w:b w:val="false"/>
          <w:i w:val="false"/>
          <w:color w:val="000000"/>
          <w:sz w:val="28"/>
        </w:rPr>
        <w:t xml:space="preserve">
      Осылайша, жылуды ұдайы өндiретiн барлық үлгiдегi қондырғылар үшiн жылудың негiзгi түрi ретiнде табиғи газды пайдалана отырып, Ақтау қаласының және тұтастай бүкiл өңiрдiң газдандыру жүйесiн одан әрi дамыту көзделедi. </w:t>
      </w:r>
      <w:r>
        <w:br/>
      </w:r>
      <w:r>
        <w:rPr>
          <w:rFonts w:ascii="Times New Roman"/>
          <w:b w:val="false"/>
          <w:i w:val="false"/>
          <w:color w:val="000000"/>
          <w:sz w:val="28"/>
        </w:rPr>
        <w:t xml:space="preserve">
      Қазiргi кезде қаланы газбен жабдықтау, негiзiнен, "Өзенмұнайгаз" ААҚ-ның Қазақ газ өңдеу зауытының (ҚАЗГӨЗ) газымен жүргiзiлуде. Оған қосымша, жылу маусымында, "Тенгизшевройл" ЖШС кенорындарынан газ жеткiзiлiмi арқылы және iшiнара, импорттық шикiзатты айдағаны үшiн өзара есеп айырысу тәртiбiмен, "Орта Азия-Орталық" магистралды газ құбыры желiсiнде теңiз газын түрiкмен газына ауыстыру есебiнен жүргiзiледi. </w:t>
      </w:r>
      <w:r>
        <w:br/>
      </w:r>
      <w:r>
        <w:rPr>
          <w:rFonts w:ascii="Times New Roman"/>
          <w:b w:val="false"/>
          <w:i w:val="false"/>
          <w:color w:val="000000"/>
          <w:sz w:val="28"/>
        </w:rPr>
        <w:t xml:space="preserve">
      Қалаға газ жеткiзiп берудi "Маңғыстау газ тарату жүйесi" ЖШС екi ұштастырылған газ тарату станциясы (ГТС-1 және ГТС-2) арқылы Ду=700мм, Ду=500мм және Ду=325мм магистралды газ құбырларының үш тiнi бойынша жүзеге асырылады. ГТС ел қоныстанған аумақтан 8,2 ш. қашықта, өнеркәсiптiк аймақтың шығыс бөлiгiне орналасқан. </w:t>
      </w:r>
      <w:r>
        <w:br/>
      </w:r>
      <w:r>
        <w:rPr>
          <w:rFonts w:ascii="Times New Roman"/>
          <w:b w:val="false"/>
          <w:i w:val="false"/>
          <w:color w:val="000000"/>
          <w:sz w:val="28"/>
        </w:rPr>
        <w:t xml:space="preserve">
      "Ақтаугаз" ЖАҚ есептiк мәлiметтерi бойынша 2002 жылда газ өткiзу барлығы - 1186,1 млн. м </w:t>
      </w:r>
      <w:r>
        <w:rPr>
          <w:rFonts w:ascii="Times New Roman"/>
          <w:b w:val="false"/>
          <w:i w:val="false"/>
          <w:color w:val="000000"/>
          <w:vertAlign w:val="superscript"/>
        </w:rPr>
        <w:t xml:space="preserve">3 </w:t>
      </w:r>
      <w:r>
        <w:rPr>
          <w:rFonts w:ascii="Times New Roman"/>
          <w:b w:val="false"/>
          <w:i w:val="false"/>
          <w:color w:val="000000"/>
          <w:sz w:val="28"/>
        </w:rPr>
        <w:t xml:space="preserve">, оның iшiнде халыққа (Маңғыстау поселкесiн қоса алғанда)- 18,2 млн. м </w:t>
      </w:r>
      <w:r>
        <w:rPr>
          <w:rFonts w:ascii="Times New Roman"/>
          <w:b w:val="false"/>
          <w:i w:val="false"/>
          <w:color w:val="000000"/>
          <w:vertAlign w:val="superscript"/>
        </w:rPr>
        <w:t xml:space="preserve">3 </w:t>
      </w:r>
      <w:r>
        <w:rPr>
          <w:rFonts w:ascii="Times New Roman"/>
          <w:b w:val="false"/>
          <w:i w:val="false"/>
          <w:color w:val="000000"/>
          <w:sz w:val="28"/>
        </w:rPr>
        <w:t xml:space="preserve">, өнеркәсiп кәсiпорындарына - 1167,9 млн. м </w:t>
      </w:r>
      <w:r>
        <w:rPr>
          <w:rFonts w:ascii="Times New Roman"/>
          <w:b w:val="false"/>
          <w:i w:val="false"/>
          <w:color w:val="000000"/>
          <w:vertAlign w:val="superscript"/>
        </w:rPr>
        <w:t xml:space="preserve">3 </w:t>
      </w:r>
      <w:r>
        <w:rPr>
          <w:rFonts w:ascii="Times New Roman"/>
          <w:b w:val="false"/>
          <w:i w:val="false"/>
          <w:color w:val="000000"/>
          <w:sz w:val="28"/>
        </w:rPr>
        <w:t xml:space="preserve">құрады. </w:t>
      </w:r>
      <w:r>
        <w:br/>
      </w:r>
      <w:r>
        <w:rPr>
          <w:rFonts w:ascii="Times New Roman"/>
          <w:b w:val="false"/>
          <w:i w:val="false"/>
          <w:color w:val="000000"/>
          <w:sz w:val="28"/>
        </w:rPr>
        <w:t xml:space="preserve">
      Газдың негiзгi тұтынушысы, жылу электр станциялары үшiн отынның негiзгi түрi ретiнде газды 1124,7 млн. м </w:t>
      </w:r>
      <w:r>
        <w:rPr>
          <w:rFonts w:ascii="Times New Roman"/>
          <w:b w:val="false"/>
          <w:i w:val="false"/>
          <w:color w:val="000000"/>
          <w:vertAlign w:val="superscript"/>
        </w:rPr>
        <w:t xml:space="preserve">3 </w:t>
      </w:r>
      <w:r>
        <w:rPr>
          <w:rFonts w:ascii="Times New Roman"/>
          <w:b w:val="false"/>
          <w:i w:val="false"/>
          <w:color w:val="000000"/>
          <w:sz w:val="28"/>
        </w:rPr>
        <w:t xml:space="preserve">көлемiнде пайдаланатын мұның өзi газ тұтынудың жалпы көлемiнiң 95 % жуығын құрайтын, "MAЭК-Казатомпром" ЖШС болып табылады. </w:t>
      </w:r>
      <w:r>
        <w:br/>
      </w:r>
      <w:r>
        <w:rPr>
          <w:rFonts w:ascii="Times New Roman"/>
          <w:b w:val="false"/>
          <w:i w:val="false"/>
          <w:color w:val="000000"/>
          <w:sz w:val="28"/>
        </w:rPr>
        <w:t xml:space="preserve">
      Қала бойынша газ тарату жүйесi төрт сатылы. </w:t>
      </w:r>
      <w:r>
        <w:br/>
      </w:r>
      <w:r>
        <w:rPr>
          <w:rFonts w:ascii="Times New Roman"/>
          <w:b w:val="false"/>
          <w:i w:val="false"/>
          <w:color w:val="000000"/>
          <w:sz w:val="28"/>
        </w:rPr>
        <w:t xml:space="preserve">
      Жоғары қысымдағы газ құбырлары табиғи газды жылу электр станциялары мен өнеркәсiп кәсiпорындарына жеткiзiп берiлуiн қамтамасыз етедi. </w:t>
      </w:r>
      <w:r>
        <w:br/>
      </w:r>
      <w:r>
        <w:rPr>
          <w:rFonts w:ascii="Times New Roman"/>
          <w:b w:val="false"/>
          <w:i w:val="false"/>
          <w:color w:val="000000"/>
          <w:sz w:val="28"/>
        </w:rPr>
        <w:t xml:space="preserve">
      Қалалық жоғары және орта қысымдағы сақиланған газ құбырлары бойынша газ беру коммуналдық-тұрмыстық тұтынушыларды қосу үшiн қысымын ең төменгiсiне дейiн азайтатын және оны газ шығынының өзгерiсiне қарамастан, қажеттi тұрақты пайдалану деңгейiнде қалыпты ұстайтын, газ реттеу пункттерiне беру арқылы жүргiзiледi. </w:t>
      </w:r>
      <w:r>
        <w:br/>
      </w:r>
      <w:r>
        <w:rPr>
          <w:rFonts w:ascii="Times New Roman"/>
          <w:b w:val="false"/>
          <w:i w:val="false"/>
          <w:color w:val="000000"/>
          <w:sz w:val="28"/>
        </w:rPr>
        <w:t xml:space="preserve">
      Келешекте қалалық газ құбырлары жүйесiне жаңа тұрғын жай алабтарын қосу, сондай-ақ әрекет үстiндегi жүйелер мен имараттарды жоспарлы қайта құрылымдау және техникалық қайта жарақтандыру белгiленуде. Есептелiнген мерзiмге газға деген жалпы қажеттiлiк 1482,0 млн. м </w:t>
      </w:r>
      <w:r>
        <w:rPr>
          <w:rFonts w:ascii="Times New Roman"/>
          <w:b w:val="false"/>
          <w:i w:val="false"/>
          <w:color w:val="000000"/>
          <w:vertAlign w:val="superscript"/>
        </w:rPr>
        <w:t xml:space="preserve">3 </w:t>
      </w:r>
      <w:r>
        <w:rPr>
          <w:rFonts w:ascii="Times New Roman"/>
          <w:b w:val="false"/>
          <w:i w:val="false"/>
          <w:color w:val="000000"/>
          <w:sz w:val="28"/>
        </w:rPr>
        <w:t xml:space="preserve">/жыл құрайды. </w:t>
      </w:r>
      <w:r>
        <w:br/>
      </w:r>
      <w:r>
        <w:rPr>
          <w:rFonts w:ascii="Times New Roman"/>
          <w:b w:val="false"/>
          <w:i w:val="false"/>
          <w:color w:val="000000"/>
          <w:sz w:val="28"/>
        </w:rPr>
        <w:t xml:space="preserve">
      Сұйытылған газды өнеркәсiптiң қажетiне (металды кесу, пiсiру және басқа да технологиялық қажеттiлiк) жобалық кезең бойынша мынадай көлемде пайдалану көзделген: </w:t>
      </w:r>
      <w:r>
        <w:br/>
      </w:r>
      <w:r>
        <w:rPr>
          <w:rFonts w:ascii="Times New Roman"/>
          <w:b w:val="false"/>
          <w:i w:val="false"/>
          <w:color w:val="000000"/>
          <w:sz w:val="28"/>
        </w:rPr>
        <w:t xml:space="preserve">
      2008 жылға - 100 т.; </w:t>
      </w:r>
      <w:r>
        <w:br/>
      </w:r>
      <w:r>
        <w:rPr>
          <w:rFonts w:ascii="Times New Roman"/>
          <w:b w:val="false"/>
          <w:i w:val="false"/>
          <w:color w:val="000000"/>
          <w:sz w:val="28"/>
        </w:rPr>
        <w:t xml:space="preserve">
      2020 жылға - 300 т. </w:t>
      </w:r>
    </w:p>
    <w:bookmarkStart w:name="z16" w:id="15"/>
    <w:p>
      <w:pPr>
        <w:spacing w:after="0"/>
        <w:ind w:left="0"/>
        <w:jc w:val="left"/>
      </w:pPr>
      <w:r>
        <w:rPr>
          <w:rFonts w:ascii="Times New Roman"/>
          <w:b/>
          <w:i w:val="false"/>
          <w:color w:val="000000"/>
        </w:rPr>
        <w:t xml:space="preserve"> 
  12. Телефондандыру </w:t>
      </w:r>
    </w:p>
    <w:bookmarkEnd w:id="15"/>
    <w:p>
      <w:pPr>
        <w:spacing w:after="0"/>
        <w:ind w:left="0"/>
        <w:jc w:val="both"/>
      </w:pPr>
      <w:r>
        <w:rPr>
          <w:rFonts w:ascii="Times New Roman"/>
          <w:b w:val="false"/>
          <w:i w:val="false"/>
          <w:color w:val="000000"/>
          <w:sz w:val="28"/>
        </w:rPr>
        <w:t xml:space="preserve">      Оның жинақталған сыйымдылығы 51240 нөмiр құрайтын, қалалық телефон желiсi: "Қазақтелеком" ААҚ-на, "Каскор-Телеком" ААҚ-на, "Мұнайтелекомға" және "УЭС" ЖШС-не тиесiлi.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"Қазақтелеком" ААҚ-на мыналар тиесілі: </w:t>
      </w:r>
      <w:r>
        <w:br/>
      </w:r>
      <w:r>
        <w:rPr>
          <w:rFonts w:ascii="Times New Roman"/>
          <w:b w:val="false"/>
          <w:i w:val="false"/>
          <w:color w:val="000000"/>
          <w:sz w:val="28"/>
        </w:rPr>
        <w:t xml:space="preserve">
      сыйымдылығы 8000 және 12000 нөмiрге арналған, тиiсiнше S-12 үлгiдегi, үйлестiру және сандық ATC-33143; </w:t>
      </w:r>
      <w:r>
        <w:br/>
      </w:r>
      <w:r>
        <w:rPr>
          <w:rFonts w:ascii="Times New Roman"/>
          <w:b w:val="false"/>
          <w:i w:val="false"/>
          <w:color w:val="000000"/>
          <w:sz w:val="28"/>
        </w:rPr>
        <w:t xml:space="preserve">
      3840 нөмiрге арналған, SSА үлгiсiндегi, АТС-44; </w:t>
      </w:r>
      <w:r>
        <w:br/>
      </w:r>
      <w:r>
        <w:rPr>
          <w:rFonts w:ascii="Times New Roman"/>
          <w:b w:val="false"/>
          <w:i w:val="false"/>
          <w:color w:val="000000"/>
          <w:sz w:val="28"/>
        </w:rPr>
        <w:t xml:space="preserve">
      1952 нөмiрге арналған RSU үлгiсiндегi, ПС-422 кiшi стансасы; </w:t>
      </w:r>
      <w:r>
        <w:br/>
      </w:r>
      <w:r>
        <w:rPr>
          <w:rFonts w:ascii="Times New Roman"/>
          <w:b w:val="false"/>
          <w:i w:val="false"/>
          <w:color w:val="000000"/>
          <w:sz w:val="28"/>
        </w:rPr>
        <w:t xml:space="preserve">
      1952 нөмiрге арналған RSU үлгiсiндегi, ПС-422 кiшi стансасы; </w:t>
      </w:r>
      <w:r>
        <w:br/>
      </w:r>
      <w:r>
        <w:rPr>
          <w:rFonts w:ascii="Times New Roman"/>
          <w:b w:val="false"/>
          <w:i w:val="false"/>
          <w:color w:val="000000"/>
          <w:sz w:val="28"/>
        </w:rPr>
        <w:t xml:space="preserve">
      Жиыны: 27744 нөмiр.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"Каскор-Телеком" ААҚ-на мыналар тиесілi: </w:t>
      </w:r>
      <w:r>
        <w:br/>
      </w:r>
      <w:r>
        <w:rPr>
          <w:rFonts w:ascii="Times New Roman"/>
          <w:b w:val="false"/>
          <w:i w:val="false"/>
          <w:color w:val="000000"/>
          <w:sz w:val="28"/>
        </w:rPr>
        <w:t xml:space="preserve">
      10000 нөмiрге арналған, сандық ATC-51; </w:t>
      </w:r>
      <w:r>
        <w:br/>
      </w:r>
      <w:r>
        <w:rPr>
          <w:rFonts w:ascii="Times New Roman"/>
          <w:b w:val="false"/>
          <w:i w:val="false"/>
          <w:color w:val="000000"/>
          <w:sz w:val="28"/>
        </w:rPr>
        <w:t xml:space="preserve">
      3000 нөмiрге арналған сандық ATC-52; </w:t>
      </w:r>
      <w:r>
        <w:br/>
      </w:r>
      <w:r>
        <w:rPr>
          <w:rFonts w:ascii="Times New Roman"/>
          <w:b w:val="false"/>
          <w:i w:val="false"/>
          <w:color w:val="000000"/>
          <w:sz w:val="28"/>
        </w:rPr>
        <w:t xml:space="preserve">
      5000 нөмiрге арналған сандық ATC-53; </w:t>
      </w:r>
      <w:r>
        <w:br/>
      </w:r>
      <w:r>
        <w:rPr>
          <w:rFonts w:ascii="Times New Roman"/>
          <w:b w:val="false"/>
          <w:i w:val="false"/>
          <w:color w:val="000000"/>
          <w:sz w:val="28"/>
        </w:rPr>
        <w:t xml:space="preserve">
      500 нөмiрге арналған, сандық ПС-579 кiшi стансасы; </w:t>
      </w:r>
      <w:r>
        <w:br/>
      </w:r>
      <w:r>
        <w:rPr>
          <w:rFonts w:ascii="Times New Roman"/>
          <w:b w:val="false"/>
          <w:i w:val="false"/>
          <w:color w:val="000000"/>
          <w:sz w:val="28"/>
        </w:rPr>
        <w:t xml:space="preserve">
      Жиыны: 18500 нөмiр. </w:t>
      </w:r>
      <w:r>
        <w:br/>
      </w:r>
      <w:r>
        <w:rPr>
          <w:rFonts w:ascii="Times New Roman"/>
          <w:b w:val="false"/>
          <w:i w:val="false"/>
          <w:color w:val="000000"/>
          <w:sz w:val="28"/>
        </w:rPr>
        <w:t xml:space="preserve">
      Құрастырылған барлыққа жуық сыйымдылықтар іске қосылған.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"Мұнайтелеком" ААҚ-на мыналар тиесілі: </w:t>
      </w:r>
      <w:r>
        <w:br/>
      </w:r>
      <w:r>
        <w:rPr>
          <w:rFonts w:ascii="Times New Roman"/>
          <w:b w:val="false"/>
          <w:i w:val="false"/>
          <w:color w:val="000000"/>
          <w:sz w:val="28"/>
        </w:rPr>
        <w:t xml:space="preserve">
      сыйымдылығы 3000 нөмірге арналған, сандық, S-12 үлгісіндегі АТС-21. Іске қосылған сыйымдылық 1200 нөмір құрайды яғни 40%.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"УЭС" ЖШС (өнеркәсiп аймағы) мыналар тиесілі: </w:t>
      </w:r>
      <w:r>
        <w:br/>
      </w:r>
      <w:r>
        <w:rPr>
          <w:rFonts w:ascii="Times New Roman"/>
          <w:b w:val="false"/>
          <w:i w:val="false"/>
          <w:color w:val="000000"/>
          <w:sz w:val="28"/>
        </w:rPr>
        <w:t xml:space="preserve">
      2000 нөмiрге арналған, АТСК -100/2000 ұқсас үлгiдегi ATC. Іске қосылған сыйымдылық 300 нөмiр құрайды, яғни - 15%. Телефон тығыздығы (100 тұрғынға шаққанда телефон саны) 33,4 құрайды, бұл - Қазақстан Республикасы үшiн жақсы көрсеткіш болып табылады.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Телевидение. </w:t>
      </w:r>
      <w:r>
        <w:rPr>
          <w:rFonts w:ascii="Times New Roman"/>
          <w:b w:val="false"/>
          <w:i w:val="false"/>
          <w:color w:val="000000"/>
          <w:sz w:val="28"/>
        </w:rPr>
        <w:t xml:space="preserve">Ақтау қаласындағы әрекет үстiндегi телеорталық "Қазақстан-Ақтау" екі жергілікті бағдарламаны (6-шы және 8-ші арналар) жүзеге асырылады, бұдан басқа "Хабар" Республикалық теледидарламасының, OPT бағдарламалары таратылады, кабелдік және спутниктік теледидарламасы ойдағыдай даму үстінде.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Радиоландыру </w:t>
      </w:r>
      <w:r>
        <w:rPr>
          <w:rFonts w:ascii="Times New Roman"/>
          <w:b w:val="false"/>
          <w:i w:val="false"/>
          <w:color w:val="000000"/>
          <w:sz w:val="28"/>
        </w:rPr>
        <w:t xml:space="preserve">. Ақтау қаласындағы радиохабарларын тарату желісінің жүйелері, бұрынғы КCPО-ның барлық қалалары тәрізді, әртүрлi диаметрдегi болат, мыс және биметал өткiзгiштерiне құрылған және электр желiлерi мен радиоландырудың ағаштан қойылған тіректерге жүргізілген. </w:t>
      </w:r>
      <w:r>
        <w:br/>
      </w:r>
      <w:r>
        <w:rPr>
          <w:rFonts w:ascii="Times New Roman"/>
          <w:b w:val="false"/>
          <w:i w:val="false"/>
          <w:color w:val="000000"/>
          <w:sz w:val="28"/>
        </w:rPr>
        <w:t xml:space="preserve">
      Қазіргі кезде қызмет көрсетулердің осы түріне сұраныс жоқ, сол себепті өткізгішпен радиохабарларын таратуды дамыту жөніндегі мәселе қаралмауда.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Жобалық ұсыныстар. </w:t>
      </w:r>
      <w:r>
        <w:br/>
      </w:r>
      <w:r>
        <w:rPr>
          <w:rFonts w:ascii="Times New Roman"/>
          <w:b w:val="false"/>
          <w:i w:val="false"/>
          <w:color w:val="000000"/>
          <w:sz w:val="28"/>
        </w:rPr>
        <w:t xml:space="preserve">
      Бас жоспар бойынша Ақтау қаласын солтүстік бағытқа қарай одан әрi дамыту көзделген. 2008 жылға дейін орталық және шығыс тұрғын жай алабтарының құрылысын салу белгіленген. Осыған байланысты 25700 нөмiрге арналған автоматты телефон стансасын салу және қолда бар резервті пайдалану белгiленген. Бұл peттe телефон желiсіндегі жалпы нөмірлік сыйымдылық, 100 адамға шаққанда телефон тығыздығы 38 нөмір жағдайында, 76 000 нөмір құрауға тиiс. ATC-тi орталық тұрғын жай алабында орналастыру белгіленген. Ұсынылатын телекоммуникациялық қызмет көрсетулердің сапасы мен санына деген өсіп отырған сұранысын қанағаттандыру үшін қалған осы тектес АТС-дi сандыққа ауыстыру, SДH немесе ATM стандартының жабдықтарын қолдана отырып, станцияаралық желілерде оптикалық-талшықты байланыс желілерін салу ұсынылады. </w:t>
      </w:r>
      <w:r>
        <w:br/>
      </w:r>
      <w:r>
        <w:rPr>
          <w:rFonts w:ascii="Times New Roman"/>
          <w:b w:val="false"/>
          <w:i w:val="false"/>
          <w:color w:val="000000"/>
          <w:sz w:val="28"/>
        </w:rPr>
        <w:t xml:space="preserve">
      Абоненттік желіні, сандық абоненттiк кіру (А/Д) және шығарылатын қоспалар базасында ұйымдастыру көзделген, 16 ПС (А/Д) орналастыру схемасы кескіндемелік материалда көрсетілген. Телекоммуникациялық желiлердi сандық жүйеге ауыстыру және оптикалық-талшықты технологияға көшіру байланыс қызмет көрсетулерiнiң алуан түрiн ұсынуға мүмкiндiк бередi, оны шартты түрде негiзгi және қосымша деп бөлуге болады. </w:t>
      </w:r>
      <w:r>
        <w:br/>
      </w:r>
      <w:r>
        <w:rPr>
          <w:rFonts w:ascii="Times New Roman"/>
          <w:b w:val="false"/>
          <w:i w:val="false"/>
          <w:color w:val="000000"/>
          <w:sz w:val="28"/>
        </w:rPr>
        <w:t xml:space="preserve">
      Негiзгi қызмет көрсетулер: </w:t>
      </w:r>
      <w:r>
        <w:br/>
      </w:r>
      <w:r>
        <w:rPr>
          <w:rFonts w:ascii="Times New Roman"/>
          <w:b w:val="false"/>
          <w:i w:val="false"/>
          <w:color w:val="000000"/>
          <w:sz w:val="28"/>
        </w:rPr>
        <w:t xml:space="preserve">
      - шектеусiз сөздiк, сандық ақпарат кiретiн ақпарат беру, пакеттiк режим; </w:t>
      </w:r>
      <w:r>
        <w:br/>
      </w:r>
      <w:r>
        <w:rPr>
          <w:rFonts w:ascii="Times New Roman"/>
          <w:b w:val="false"/>
          <w:i w:val="false"/>
          <w:color w:val="000000"/>
          <w:sz w:val="28"/>
        </w:rPr>
        <w:t xml:space="preserve">
      - телефакс, телемәтiн, теледыбыс, бейнемәтiн, бейнетеледыбыс кiретiн, телесервис қызмет көрсетулер. </w:t>
      </w:r>
      <w:r>
        <w:br/>
      </w:r>
      <w:r>
        <w:rPr>
          <w:rFonts w:ascii="Times New Roman"/>
          <w:b w:val="false"/>
          <w:i w:val="false"/>
          <w:color w:val="000000"/>
          <w:sz w:val="28"/>
        </w:rPr>
        <w:t xml:space="preserve">
      Халық санының одан әрi өсуiне, халықтың өмiр сүру деңгейiнiң жақсаруына байланысты, тұрғын үй қорын болжамдалған бөлiнiсi негiзiнде, 2020 жылға дейiн Ақтау қаласындағы телефон тығыздығы деңгейiн, 100 тұрғынға шаққанда 45 телефонға дейiн жеткiзу, мына желiлiк имараттарға қайта құрылымдау жүргiзу ұсынылады: </w:t>
      </w:r>
      <w:r>
        <w:br/>
      </w:r>
      <w:r>
        <w:rPr>
          <w:rFonts w:ascii="Times New Roman"/>
          <w:b w:val="false"/>
          <w:i w:val="false"/>
          <w:color w:val="000000"/>
          <w:sz w:val="28"/>
        </w:rPr>
        <w:t xml:space="preserve">
      - оптикалық-талшықты кабельдердi қолдана отырып iшiнара абоненттiк желi салу; </w:t>
      </w:r>
      <w:r>
        <w:br/>
      </w:r>
      <w:r>
        <w:rPr>
          <w:rFonts w:ascii="Times New Roman"/>
          <w:b w:val="false"/>
          <w:i w:val="false"/>
          <w:color w:val="000000"/>
          <w:sz w:val="28"/>
        </w:rPr>
        <w:t xml:space="preserve">
      - телефон канализациясы және т.б. құрылысын салуды қосымша көздестiру. </w:t>
      </w:r>
    </w:p>
    <w:bookmarkStart w:name="z17" w:id="16"/>
    <w:p>
      <w:pPr>
        <w:spacing w:after="0"/>
        <w:ind w:left="0"/>
        <w:jc w:val="left"/>
      </w:pPr>
      <w:r>
        <w:rPr>
          <w:rFonts w:ascii="Times New Roman"/>
          <w:b/>
          <w:i w:val="false"/>
          <w:color w:val="000000"/>
        </w:rPr>
        <w:t xml:space="preserve"> 
  13. Санитарлық тазарту </w:t>
      </w:r>
    </w:p>
    <w:bookmarkEnd w:id="16"/>
    <w:p>
      <w:pPr>
        <w:spacing w:after="0"/>
        <w:ind w:left="0"/>
        <w:jc w:val="both"/>
      </w:pPr>
      <w:r>
        <w:rPr>
          <w:rFonts w:ascii="Times New Roman"/>
          <w:b w:val="false"/>
          <w:i w:val="false"/>
          <w:color w:val="000000"/>
          <w:sz w:val="28"/>
        </w:rPr>
        <w:t xml:space="preserve">      Ақтау қаласында жоспарлы ұдайы тазарту, қала аумағының шамамен 90% қамтиды. Жеке құрылыс салу аудандарында аумақты тазарту өтiнiм схемасы бойынша жүзеге асырылады. Қазiргi кезде қатты тұрмыстық қалдықтар, Ақтау қаласынан 5 шақырым, және теңiзден 7-8 шақырым жерлерде орналасқан ТБО (қалалық қоқыстар үйiндiсi) полигонына тасымалданып шығарылады. Қоқыстар үйiндiсiнiң алаңы 15,65 га жердi алып жатыр. Полигонды пайдалану санитарлық ережелерге сәйкес келмейдi. Жыл сайын 48 000 тонна шамасында төгiндi ТБО-ға көмуге келiп түседi. Жобада, жетiлдiрiлген қоқыстар үйiндiсiне қала аумағынан келiп түскен қалдықтарды қатарлап жинау және залалсыздандыру көзделген, ол үшiн ТБО полигонын толықтай қайта құрылымдау көзделген. Кәсiпорындардың өнеркәсiптiк қалдықтарды Ақтау қаласынан тысқары жердегi өнеркәсiптiк қоқыстар үйiндiсiне тасымалданып шығарылады, сондай-ақ Қошқар-Ата қалдық қоймасына төгiледi. XГМЗ, "Ақтал ЛТД" ЖШС, "АКМО" АҚ, "ПУС" УПП ЖШС және басқаларының негiзгi кәсiпорындарының тоқтауына байланысты, 1988 жылдан кейiн өнеркәсiптiк қоқыстар үйiндiсi мен улы қалдықтар қоймасы әрекетсiз күйде. </w:t>
      </w:r>
      <w:r>
        <w:br/>
      </w:r>
      <w:r>
        <w:rPr>
          <w:rFonts w:ascii="Times New Roman"/>
          <w:b w:val="false"/>
          <w:i w:val="false"/>
          <w:color w:val="000000"/>
          <w:sz w:val="28"/>
        </w:rPr>
        <w:t xml:space="preserve">
      Қазiргi кезде Қошқар-Ата көлiне (ұлы қалдықтар қоймасына) КОС-1 имаратынан тазартылған сарқынды мен КОС-2 имаратынан 21,14 мың м </w:t>
      </w:r>
      <w:r>
        <w:rPr>
          <w:rFonts w:ascii="Times New Roman"/>
          <w:b w:val="false"/>
          <w:i w:val="false"/>
          <w:color w:val="000000"/>
          <w:vertAlign w:val="superscript"/>
        </w:rPr>
        <w:t xml:space="preserve">3 </w:t>
      </w:r>
      <w:r>
        <w:rPr>
          <w:rFonts w:ascii="Times New Roman"/>
          <w:b w:val="false"/>
          <w:i w:val="false"/>
          <w:color w:val="000000"/>
          <w:sz w:val="28"/>
        </w:rPr>
        <w:t xml:space="preserve">/тәул. көлемiнде тазартылмаған сарқынды ағызылады.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14. Негiзгi техникалық-экономикалық көрсеткiштер </w:t>
      </w:r>
    </w:p>
    <w:bookmarkEnd w:id="17"/>
    <w:p>
      <w:pPr>
        <w:spacing w:after="0"/>
        <w:ind w:left="0"/>
        <w:jc w:val="both"/>
      </w:pPr>
      <w:r>
        <w:rPr>
          <w:rFonts w:ascii="Times New Roman"/>
          <w:b w:val="false"/>
          <w:i w:val="false"/>
          <w:color w:val="000000"/>
          <w:sz w:val="28"/>
        </w:rPr>
        <w:t xml:space="preserve">                                                       Кесте 14.1.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5513"/>
        <w:gridCol w:w="1533"/>
        <w:gridCol w:w="1313"/>
        <w:gridCol w:w="1593"/>
        <w:gridCol w:w="153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бiрлiгi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тапқы </w:t>
            </w:r>
            <w:r>
              <w:br/>
            </w:r>
            <w:r>
              <w:rPr>
                <w:rFonts w:ascii="Times New Roman"/>
                <w:b w:val="false"/>
                <w:i w:val="false"/>
                <w:color w:val="000000"/>
                <w:sz w:val="20"/>
              </w:rPr>
              <w:t xml:space="preserve">
жыл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Бiрiншi </w:t>
            </w:r>
            <w:r>
              <w:br/>
            </w:r>
            <w:r>
              <w:rPr>
                <w:rFonts w:ascii="Times New Roman"/>
                <w:b w:val="false"/>
                <w:i w:val="false"/>
                <w:color w:val="000000"/>
                <w:sz w:val="20"/>
              </w:rPr>
              <w:t xml:space="preserve">
кезек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айы- </w:t>
            </w:r>
            <w:r>
              <w:br/>
            </w:r>
            <w:r>
              <w:rPr>
                <w:rFonts w:ascii="Times New Roman"/>
                <w:b w:val="false"/>
                <w:i w:val="false"/>
                <w:color w:val="000000"/>
                <w:sz w:val="20"/>
              </w:rPr>
              <w:t xml:space="preserve">
ратын </w:t>
            </w:r>
            <w:r>
              <w:br/>
            </w:r>
            <w:r>
              <w:rPr>
                <w:rFonts w:ascii="Times New Roman"/>
                <w:b w:val="false"/>
                <w:i w:val="false"/>
                <w:color w:val="000000"/>
                <w:sz w:val="20"/>
              </w:rPr>
              <w:t xml:space="preserve">
мерзiм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Қоныстық аумақ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Шағынаудан, квартал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iшiнде: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үй-жайлық құрылыс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екi қабатты құрылыс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үш-төрт қабатты құрылыс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бес-алты қабатты құрылыс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жетi-он қабатты </w:t>
            </w:r>
            <w:r>
              <w:br/>
            </w:r>
            <w:r>
              <w:rPr>
                <w:rFonts w:ascii="Times New Roman"/>
                <w:b w:val="false"/>
                <w:i w:val="false"/>
                <w:color w:val="000000"/>
                <w:sz w:val="20"/>
              </w:rPr>
              <w:t xml:space="preserve">
құрылыс және жоғары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одақтасу құрылысы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жоғарытығыздықты құрылыс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 аумағының мәдени- </w:t>
            </w:r>
            <w:r>
              <w:br/>
            </w:r>
            <w:r>
              <w:rPr>
                <w:rFonts w:ascii="Times New Roman"/>
                <w:b w:val="false"/>
                <w:i w:val="false"/>
                <w:color w:val="000000"/>
                <w:sz w:val="20"/>
              </w:rPr>
              <w:t xml:space="preserve">
тұрмыстық қызмет көрсету </w:t>
            </w:r>
            <w:r>
              <w:br/>
            </w:r>
            <w:r>
              <w:rPr>
                <w:rFonts w:ascii="Times New Roman"/>
                <w:b w:val="false"/>
                <w:i w:val="false"/>
                <w:color w:val="000000"/>
                <w:sz w:val="20"/>
              </w:rPr>
              <w:t xml:space="preserve">
(шағынаудандық мағынасы </w:t>
            </w:r>
            <w:r>
              <w:br/>
            </w:r>
            <w:r>
              <w:rPr>
                <w:rFonts w:ascii="Times New Roman"/>
                <w:b w:val="false"/>
                <w:i w:val="false"/>
                <w:color w:val="000000"/>
                <w:sz w:val="20"/>
              </w:rPr>
              <w:t xml:space="preserve">
бар мекемеден өзге), спорт </w:t>
            </w:r>
            <w:r>
              <w:br/>
            </w:r>
            <w:r>
              <w:rPr>
                <w:rFonts w:ascii="Times New Roman"/>
                <w:b w:val="false"/>
                <w:i w:val="false"/>
                <w:color w:val="000000"/>
                <w:sz w:val="20"/>
              </w:rPr>
              <w:t xml:space="preserve">
ғимараттары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бiлiм беру аумағы </w:t>
            </w:r>
            <w:r>
              <w:br/>
            </w:r>
            <w:r>
              <w:rPr>
                <w:rFonts w:ascii="Times New Roman"/>
                <w:b w:val="false"/>
                <w:i w:val="false"/>
                <w:color w:val="000000"/>
                <w:sz w:val="20"/>
              </w:rPr>
              <w:t xml:space="preserve">
(шағынаудандық мағынасы </w:t>
            </w:r>
            <w:r>
              <w:br/>
            </w:r>
            <w:r>
              <w:rPr>
                <w:rFonts w:ascii="Times New Roman"/>
                <w:b w:val="false"/>
                <w:i w:val="false"/>
                <w:color w:val="000000"/>
                <w:sz w:val="20"/>
              </w:rPr>
              <w:t xml:space="preserve">
бар мекемеден өзге)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мекеме </w:t>
            </w:r>
            <w:r>
              <w:br/>
            </w:r>
            <w:r>
              <w:rPr>
                <w:rFonts w:ascii="Times New Roman"/>
                <w:b w:val="false"/>
                <w:i w:val="false"/>
                <w:color w:val="000000"/>
                <w:sz w:val="20"/>
              </w:rPr>
              <w:t xml:space="preserve">
аумағы мен әлеуметтiк </w:t>
            </w:r>
            <w:r>
              <w:br/>
            </w:r>
            <w:r>
              <w:rPr>
                <w:rFonts w:ascii="Times New Roman"/>
                <w:b w:val="false"/>
                <w:i w:val="false"/>
                <w:color w:val="000000"/>
                <w:sz w:val="20"/>
              </w:rPr>
              <w:t xml:space="preserve">
қамтамасыз ету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желек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iшiнде: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пайдаланыстағы </w:t>
            </w:r>
            <w:r>
              <w:br/>
            </w:r>
            <w:r>
              <w:rPr>
                <w:rFonts w:ascii="Times New Roman"/>
                <w:b w:val="false"/>
                <w:i w:val="false"/>
                <w:color w:val="000000"/>
                <w:sz w:val="20"/>
              </w:rPr>
              <w:t xml:space="preserve">
(саябақтар, шағынгүлбақ, </w:t>
            </w:r>
            <w:r>
              <w:br/>
            </w:r>
            <w:r>
              <w:rPr>
                <w:rFonts w:ascii="Times New Roman"/>
                <w:b w:val="false"/>
                <w:i w:val="false"/>
                <w:color w:val="000000"/>
                <w:sz w:val="20"/>
              </w:rPr>
              <w:t xml:space="preserve">
желекжолдар)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тағайындау </w:t>
            </w:r>
            <w:r>
              <w:br/>
            </w:r>
            <w:r>
              <w:rPr>
                <w:rFonts w:ascii="Times New Roman"/>
                <w:b w:val="false"/>
                <w:i w:val="false"/>
                <w:color w:val="000000"/>
                <w:sz w:val="20"/>
              </w:rPr>
              <w:t xml:space="preserve">
(питомник, ботаникалық </w:t>
            </w:r>
            <w:r>
              <w:br/>
            </w:r>
            <w:r>
              <w:rPr>
                <w:rFonts w:ascii="Times New Roman"/>
                <w:b w:val="false"/>
                <w:i w:val="false"/>
                <w:color w:val="000000"/>
                <w:sz w:val="20"/>
              </w:rPr>
              <w:t xml:space="preserve">
бақ)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автомагистрал жанын </w:t>
            </w:r>
            <w:r>
              <w:br/>
            </w:r>
            <w:r>
              <w:rPr>
                <w:rFonts w:ascii="Times New Roman"/>
                <w:b w:val="false"/>
                <w:i w:val="false"/>
                <w:color w:val="000000"/>
                <w:sz w:val="20"/>
              </w:rPr>
              <w:t xml:space="preserve">
көгалдандыру, санитарлық- </w:t>
            </w:r>
            <w:r>
              <w:br/>
            </w:r>
            <w:r>
              <w:rPr>
                <w:rFonts w:ascii="Times New Roman"/>
                <w:b w:val="false"/>
                <w:i w:val="false"/>
                <w:color w:val="000000"/>
                <w:sz w:val="20"/>
              </w:rPr>
              <w:t xml:space="preserve">
қорғау көгаласы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 жол, өтпежол, алаң, </w:t>
            </w:r>
            <w:r>
              <w:br/>
            </w:r>
            <w:r>
              <w:rPr>
                <w:rFonts w:ascii="Times New Roman"/>
                <w:b w:val="false"/>
                <w:i w:val="false"/>
                <w:color w:val="000000"/>
                <w:sz w:val="20"/>
              </w:rPr>
              <w:t xml:space="preserve">
автотұрақтар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аумақтар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iшiнде: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кестенің 1 жалғасы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кәсіпорны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аумақтар (сор, </w:t>
            </w:r>
            <w:r>
              <w:br/>
            </w:r>
            <w:r>
              <w:rPr>
                <w:rFonts w:ascii="Times New Roman"/>
                <w:b w:val="false"/>
                <w:i w:val="false"/>
                <w:color w:val="000000"/>
                <w:sz w:val="20"/>
              </w:rPr>
              <w:t xml:space="preserve">
қолайсыз және пайдаланыл- </w:t>
            </w:r>
            <w:r>
              <w:br/>
            </w:r>
            <w:r>
              <w:rPr>
                <w:rFonts w:ascii="Times New Roman"/>
                <w:b w:val="false"/>
                <w:i w:val="false"/>
                <w:color w:val="000000"/>
                <w:sz w:val="20"/>
              </w:rPr>
              <w:t xml:space="preserve">
маған), қалпына келтіру </w:t>
            </w:r>
            <w:r>
              <w:br/>
            </w:r>
            <w:r>
              <w:rPr>
                <w:rFonts w:ascii="Times New Roman"/>
                <w:b w:val="false"/>
                <w:i w:val="false"/>
                <w:color w:val="000000"/>
                <w:sz w:val="20"/>
              </w:rPr>
              <w:t xml:space="preserve">
міндеті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Қалған аумақтар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коммуналдық- </w:t>
            </w:r>
            <w:r>
              <w:br/>
            </w:r>
            <w:r>
              <w:rPr>
                <w:rFonts w:ascii="Times New Roman"/>
                <w:b w:val="false"/>
                <w:i w:val="false"/>
                <w:color w:val="000000"/>
                <w:sz w:val="20"/>
              </w:rPr>
              <w:t xml:space="preserve">
қойма, көлік және арнаулы </w:t>
            </w:r>
            <w:r>
              <w:br/>
            </w:r>
            <w:r>
              <w:rPr>
                <w:rFonts w:ascii="Times New Roman"/>
                <w:b w:val="false"/>
                <w:i w:val="false"/>
                <w:color w:val="000000"/>
                <w:sz w:val="20"/>
              </w:rPr>
              <w:t xml:space="preserve">
аумақтар және соларды </w:t>
            </w:r>
            <w:r>
              <w:br/>
            </w:r>
            <w:r>
              <w:rPr>
                <w:rFonts w:ascii="Times New Roman"/>
                <w:b w:val="false"/>
                <w:i w:val="false"/>
                <w:color w:val="000000"/>
                <w:sz w:val="20"/>
              </w:rPr>
              <w:t xml:space="preserve">
дамытуға резерв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Саяжай, бақша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аумақтар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тынысжайлық аймақ </w:t>
            </w:r>
            <w:r>
              <w:br/>
            </w:r>
            <w:r>
              <w:rPr>
                <w:rFonts w:ascii="Times New Roman"/>
                <w:b w:val="false"/>
                <w:i w:val="false"/>
                <w:color w:val="000000"/>
                <w:sz w:val="20"/>
              </w:rPr>
              <w:t xml:space="preserve">
(WIP) қорғау аймағымен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Жағалаудағы тынысжайлық </w:t>
            </w:r>
            <w:r>
              <w:br/>
            </w:r>
            <w:r>
              <w:rPr>
                <w:rFonts w:ascii="Times New Roman"/>
                <w:b w:val="false"/>
                <w:i w:val="false"/>
                <w:color w:val="000000"/>
                <w:sz w:val="20"/>
              </w:rPr>
              <w:t xml:space="preserve">
аймағының ортақ пайдалануы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аумағының жиынтығы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14722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аумағының жиынтығы (кесілген аумағы тұжырымдамалық дамуының </w:t>
            </w:r>
            <w:r>
              <w:br/>
            </w:r>
            <w:r>
              <w:rPr>
                <w:rFonts w:ascii="Times New Roman"/>
                <w:b w:val="false"/>
                <w:i w:val="false"/>
                <w:color w:val="000000"/>
                <w:sz w:val="20"/>
              </w:rPr>
              <w:t xml:space="preserve">
шектерінде)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жобаланған </w:t>
            </w:r>
            <w:r>
              <w:br/>
            </w:r>
            <w:r>
              <w:rPr>
                <w:rFonts w:ascii="Times New Roman"/>
                <w:b w:val="false"/>
                <w:i w:val="false"/>
                <w:color w:val="000000"/>
                <w:sz w:val="20"/>
              </w:rPr>
              <w:t xml:space="preserve">
шекарасы, барлығы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16747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16747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16747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адам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өзінің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адам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елді мекендер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адам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тығыздығы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қонысты аумақ шектерiнде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адам/га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құрылысы </w:t>
            </w:r>
            <w:r>
              <w:br/>
            </w:r>
            <w:r>
              <w:rPr>
                <w:rFonts w:ascii="Times New Roman"/>
                <w:b w:val="false"/>
                <w:i w:val="false"/>
                <w:color w:val="000000"/>
                <w:sz w:val="20"/>
              </w:rPr>
              <w:t xml:space="preserve">
аумағының шектерiнде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адам/га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жастық құрылымы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15-ке дейiнгi балалар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мың. </w:t>
            </w:r>
            <w:r>
              <w:br/>
            </w:r>
            <w:r>
              <w:rPr>
                <w:rFonts w:ascii="Times New Roman"/>
                <w:b w:val="false"/>
                <w:i w:val="false"/>
                <w:color w:val="000000"/>
                <w:sz w:val="20"/>
              </w:rPr>
              <w:t>
</w:t>
            </w:r>
            <w:r>
              <w:rPr>
                <w:rFonts w:ascii="Times New Roman"/>
                <w:b w:val="false"/>
                <w:i w:val="false"/>
                <w:color w:val="000000"/>
                <w:sz w:val="20"/>
                <w:u w:val="single"/>
              </w:rPr>
              <w:t xml:space="preserve">адам  </w:t>
            </w:r>
            <w:r>
              <w:br/>
            </w:r>
            <w:r>
              <w:rPr>
                <w:rFonts w:ascii="Times New Roman"/>
                <w:b w:val="false"/>
                <w:i w:val="false"/>
                <w:color w:val="000000"/>
                <w:sz w:val="20"/>
              </w:rPr>
              <w:t xml:space="preserve">
  %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44,6 </w:t>
            </w:r>
            <w:r>
              <w:br/>
            </w:r>
            <w:r>
              <w:rPr>
                <w:rFonts w:ascii="Times New Roman"/>
                <w:b w:val="false"/>
                <w:i w:val="false"/>
                <w:color w:val="000000"/>
                <w:sz w:val="20"/>
              </w:rPr>
              <w:t xml:space="preserve">
26,2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49,6 </w:t>
            </w:r>
            <w:r>
              <w:br/>
            </w:r>
            <w:r>
              <w:rPr>
                <w:rFonts w:ascii="Times New Roman"/>
                <w:b w:val="false"/>
                <w:i w:val="false"/>
                <w:color w:val="000000"/>
                <w:sz w:val="20"/>
              </w:rPr>
              <w:t xml:space="preserve">
  24,8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65,0 </w:t>
            </w:r>
            <w:r>
              <w:br/>
            </w:r>
            <w:r>
              <w:rPr>
                <w:rFonts w:ascii="Times New Roman"/>
                <w:b w:val="false"/>
                <w:i w:val="false"/>
                <w:color w:val="000000"/>
                <w:sz w:val="20"/>
              </w:rPr>
              <w:t xml:space="preserve">
  25,0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қабiлеттi жастағы </w:t>
            </w:r>
            <w:r>
              <w:br/>
            </w:r>
            <w:r>
              <w:rPr>
                <w:rFonts w:ascii="Times New Roman"/>
                <w:b w:val="false"/>
                <w:i w:val="false"/>
                <w:color w:val="000000"/>
                <w:sz w:val="20"/>
              </w:rPr>
              <w:t xml:space="preserve">
халық (15-62 жастағы </w:t>
            </w:r>
            <w:r>
              <w:br/>
            </w:r>
            <w:r>
              <w:rPr>
                <w:rFonts w:ascii="Times New Roman"/>
                <w:b w:val="false"/>
                <w:i w:val="false"/>
                <w:color w:val="000000"/>
                <w:sz w:val="20"/>
              </w:rPr>
              <w:t xml:space="preserve">
ерлер, 15-57 жастағы </w:t>
            </w:r>
            <w:r>
              <w:br/>
            </w:r>
            <w:r>
              <w:rPr>
                <w:rFonts w:ascii="Times New Roman"/>
                <w:b w:val="false"/>
                <w:i w:val="false"/>
                <w:color w:val="000000"/>
                <w:sz w:val="20"/>
              </w:rPr>
              <w:t xml:space="preserve">
әйелдер)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мың. </w:t>
            </w:r>
            <w:r>
              <w:br/>
            </w:r>
            <w:r>
              <w:rPr>
                <w:rFonts w:ascii="Times New Roman"/>
                <w:b w:val="false"/>
                <w:i w:val="false"/>
                <w:color w:val="000000"/>
                <w:sz w:val="20"/>
              </w:rPr>
              <w:t>
</w:t>
            </w:r>
            <w:r>
              <w:rPr>
                <w:rFonts w:ascii="Times New Roman"/>
                <w:b w:val="false"/>
                <w:i w:val="false"/>
                <w:color w:val="000000"/>
                <w:sz w:val="20"/>
                <w:u w:val="single"/>
              </w:rPr>
              <w:t xml:space="preserve">адам </w:t>
            </w:r>
            <w:r>
              <w:br/>
            </w:r>
            <w:r>
              <w:rPr>
                <w:rFonts w:ascii="Times New Roman"/>
                <w:b w:val="false"/>
                <w:i w:val="false"/>
                <w:color w:val="000000"/>
                <w:sz w:val="20"/>
              </w:rPr>
              <w:t xml:space="preserve">
  %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113,7 </w:t>
            </w:r>
            <w:r>
              <w:br/>
            </w:r>
            <w:r>
              <w:rPr>
                <w:rFonts w:ascii="Times New Roman"/>
                <w:b w:val="false"/>
                <w:i w:val="false"/>
                <w:color w:val="000000"/>
                <w:sz w:val="20"/>
              </w:rPr>
              <w:t xml:space="preserve">
66,8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136,6 </w:t>
            </w:r>
            <w:r>
              <w:br/>
            </w:r>
            <w:r>
              <w:rPr>
                <w:rFonts w:ascii="Times New Roman"/>
                <w:b w:val="false"/>
                <w:i w:val="false"/>
                <w:color w:val="000000"/>
                <w:sz w:val="20"/>
              </w:rPr>
              <w:t xml:space="preserve">
  68,3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182,0 </w:t>
            </w:r>
            <w:r>
              <w:br/>
            </w:r>
            <w:r>
              <w:rPr>
                <w:rFonts w:ascii="Times New Roman"/>
                <w:b w:val="false"/>
                <w:i w:val="false"/>
                <w:color w:val="000000"/>
                <w:sz w:val="20"/>
              </w:rPr>
              <w:t xml:space="preserve">
  70,0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қабілетті </w:t>
            </w:r>
            <w:r>
              <w:br/>
            </w:r>
            <w:r>
              <w:rPr>
                <w:rFonts w:ascii="Times New Roman"/>
                <w:b w:val="false"/>
                <w:i w:val="false"/>
                <w:color w:val="000000"/>
                <w:sz w:val="20"/>
              </w:rPr>
              <w:t xml:space="preserve">
жастан егде халық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мың. </w:t>
            </w:r>
            <w:r>
              <w:br/>
            </w:r>
            <w:r>
              <w:rPr>
                <w:rFonts w:ascii="Times New Roman"/>
                <w:b w:val="false"/>
                <w:i w:val="false"/>
                <w:color w:val="000000"/>
                <w:sz w:val="20"/>
              </w:rPr>
              <w:t>
</w:t>
            </w:r>
            <w:r>
              <w:rPr>
                <w:rFonts w:ascii="Times New Roman"/>
                <w:b w:val="false"/>
                <w:i w:val="false"/>
                <w:color w:val="000000"/>
                <w:sz w:val="20"/>
                <w:u w:val="single"/>
              </w:rPr>
              <w:t xml:space="preserve">адам </w:t>
            </w:r>
            <w:r>
              <w:br/>
            </w:r>
            <w:r>
              <w:rPr>
                <w:rFonts w:ascii="Times New Roman"/>
                <w:b w:val="false"/>
                <w:i w:val="false"/>
                <w:color w:val="000000"/>
                <w:sz w:val="20"/>
              </w:rPr>
              <w:t xml:space="preserve">
  %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11,9 </w:t>
            </w:r>
            <w:r>
              <w:br/>
            </w:r>
            <w:r>
              <w:rPr>
                <w:rFonts w:ascii="Times New Roman"/>
                <w:b w:val="false"/>
                <w:i w:val="false"/>
                <w:color w:val="000000"/>
                <w:sz w:val="20"/>
              </w:rPr>
              <w:t xml:space="preserve">
  7,0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13,8 </w:t>
            </w:r>
            <w:r>
              <w:br/>
            </w:r>
            <w:r>
              <w:rPr>
                <w:rFonts w:ascii="Times New Roman"/>
                <w:b w:val="false"/>
                <w:i w:val="false"/>
                <w:color w:val="000000"/>
                <w:sz w:val="20"/>
              </w:rPr>
              <w:t xml:space="preserve">
  6,9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13,0 </w:t>
            </w:r>
            <w:r>
              <w:br/>
            </w:r>
            <w:r>
              <w:rPr>
                <w:rFonts w:ascii="Times New Roman"/>
                <w:b w:val="false"/>
                <w:i w:val="false"/>
                <w:color w:val="000000"/>
                <w:sz w:val="20"/>
              </w:rPr>
              <w:t xml:space="preserve">
  5,0 </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кестенің 2 жалғасы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қамтылған </w:t>
            </w:r>
            <w:r>
              <w:br/>
            </w:r>
            <w:r>
              <w:rPr>
                <w:rFonts w:ascii="Times New Roman"/>
                <w:b w:val="false"/>
                <w:i w:val="false"/>
                <w:color w:val="000000"/>
                <w:sz w:val="20"/>
              </w:rPr>
              <w:t xml:space="preserve">
халық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мың. </w:t>
            </w:r>
            <w:r>
              <w:br/>
            </w:r>
            <w:r>
              <w:rPr>
                <w:rFonts w:ascii="Times New Roman"/>
                <w:b w:val="false"/>
                <w:i w:val="false"/>
                <w:color w:val="000000"/>
                <w:sz w:val="20"/>
              </w:rPr>
              <w:t>
</w:t>
            </w:r>
            <w:r>
              <w:rPr>
                <w:rFonts w:ascii="Times New Roman"/>
                <w:b w:val="false"/>
                <w:i w:val="false"/>
                <w:color w:val="000000"/>
                <w:sz w:val="20"/>
                <w:u w:val="single"/>
              </w:rPr>
              <w:t xml:space="preserve">адам </w:t>
            </w:r>
            <w:r>
              <w:br/>
            </w:r>
            <w:r>
              <w:rPr>
                <w:rFonts w:ascii="Times New Roman"/>
                <w:b w:val="false"/>
                <w:i w:val="false"/>
                <w:color w:val="000000"/>
                <w:sz w:val="20"/>
              </w:rPr>
              <w:t xml:space="preserve">
  %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71,6 </w:t>
            </w:r>
            <w:r>
              <w:br/>
            </w:r>
            <w:r>
              <w:rPr>
                <w:rFonts w:ascii="Times New Roman"/>
                <w:b w:val="false"/>
                <w:i w:val="false"/>
                <w:color w:val="000000"/>
                <w:sz w:val="20"/>
              </w:rPr>
              <w:t xml:space="preserve">
  42,1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91,0 </w:t>
            </w:r>
            <w:r>
              <w:br/>
            </w:r>
            <w:r>
              <w:rPr>
                <w:rFonts w:ascii="Times New Roman"/>
                <w:b w:val="false"/>
                <w:i w:val="false"/>
                <w:color w:val="000000"/>
                <w:sz w:val="20"/>
              </w:rPr>
              <w:t xml:space="preserve">
  45,5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124,0 </w:t>
            </w:r>
            <w:r>
              <w:br/>
            </w:r>
            <w:r>
              <w:rPr>
                <w:rFonts w:ascii="Times New Roman"/>
                <w:b w:val="false"/>
                <w:i w:val="false"/>
                <w:color w:val="000000"/>
                <w:sz w:val="20"/>
              </w:rPr>
              <w:t xml:space="preserve">
  47,7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қоры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кв. 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2893,3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iшiнде: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қор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кв. 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меншiктегі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кв. 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2820,2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4182,6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5149,8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қордан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Көппәтерлi үйлерде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кв. 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2688,8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4093,5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 типіндегі үйлерде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кв. 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1664,0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70%-тен астамы тозған </w:t>
            </w:r>
            <w:r>
              <w:br/>
            </w:r>
            <w:r>
              <w:rPr>
                <w:rFonts w:ascii="Times New Roman"/>
                <w:b w:val="false"/>
                <w:i w:val="false"/>
                <w:color w:val="000000"/>
                <w:sz w:val="20"/>
              </w:rPr>
              <w:t xml:space="preserve">
тұрғын үй қоры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кв. 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Сақталушы тұрғын үй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кв. 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2893,3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2873,7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4977,6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қорын </w:t>
            </w:r>
            <w:r>
              <w:br/>
            </w:r>
            <w:r>
              <w:rPr>
                <w:rFonts w:ascii="Times New Roman"/>
                <w:b w:val="false"/>
                <w:i w:val="false"/>
                <w:color w:val="000000"/>
                <w:sz w:val="20"/>
              </w:rPr>
              <w:t xml:space="preserve">
қабаттылығы бойынша бөлу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Yй-жайлық (коттедж типті)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кв. 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1664,0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қабатты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кв. 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Yш-төрт қабатты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кв. 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 қабатты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кв. 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1733,1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2524,2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Жетi-тоғыз қабатты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кв. 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 қабатты және жоғары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кв. 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Екi-төрт қабатты </w:t>
            </w:r>
            <w:r>
              <w:br/>
            </w:r>
            <w:r>
              <w:rPr>
                <w:rFonts w:ascii="Times New Roman"/>
                <w:b w:val="false"/>
                <w:i w:val="false"/>
                <w:color w:val="000000"/>
                <w:sz w:val="20"/>
              </w:rPr>
              <w:t xml:space="preserve">
одақтасу құрылысы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кв. 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Екi-төрт қабатты жоғары </w:t>
            </w:r>
            <w:r>
              <w:br/>
            </w:r>
            <w:r>
              <w:rPr>
                <w:rFonts w:ascii="Times New Roman"/>
                <w:b w:val="false"/>
                <w:i w:val="false"/>
                <w:color w:val="000000"/>
                <w:sz w:val="20"/>
              </w:rPr>
              <w:t xml:space="preserve">
тығыздықты құрылыс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кв. 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Тұрғын-ұй қорының кемуi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кв. 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ахуалы </w:t>
            </w:r>
            <w:r>
              <w:br/>
            </w:r>
            <w:r>
              <w:rPr>
                <w:rFonts w:ascii="Times New Roman"/>
                <w:b w:val="false"/>
                <w:i w:val="false"/>
                <w:color w:val="000000"/>
                <w:sz w:val="20"/>
              </w:rPr>
              <w:t xml:space="preserve">
бойынша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кв. 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құру бойынша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кв. 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себептер бойынша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кв. 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пәтерлердiң </w:t>
            </w:r>
            <w:r>
              <w:br/>
            </w:r>
            <w:r>
              <w:rPr>
                <w:rFonts w:ascii="Times New Roman"/>
                <w:b w:val="false"/>
                <w:i w:val="false"/>
                <w:color w:val="000000"/>
                <w:sz w:val="20"/>
              </w:rPr>
              <w:t xml:space="preserve">
жалпы ауданымен </w:t>
            </w:r>
            <w:r>
              <w:br/>
            </w:r>
            <w:r>
              <w:rPr>
                <w:rFonts w:ascii="Times New Roman"/>
                <w:b w:val="false"/>
                <w:i w:val="false"/>
                <w:color w:val="000000"/>
                <w:sz w:val="20"/>
              </w:rPr>
              <w:t xml:space="preserve">
қамтамасыз етiлуi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 </w:t>
            </w:r>
            <w:r>
              <w:br/>
            </w:r>
            <w:r>
              <w:rPr>
                <w:rFonts w:ascii="Times New Roman"/>
                <w:b w:val="false"/>
                <w:i w:val="false"/>
                <w:color w:val="000000"/>
                <w:sz w:val="20"/>
              </w:rPr>
              <w:t xml:space="preserve">
м/адам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тұрғын үй құрылысы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кв. 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2126,3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1522,4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мен кәсіпорын </w:t>
            </w:r>
            <w:r>
              <w:br/>
            </w:r>
            <w:r>
              <w:rPr>
                <w:rFonts w:ascii="Times New Roman"/>
                <w:b w:val="false"/>
                <w:i w:val="false"/>
                <w:color w:val="000000"/>
                <w:sz w:val="20"/>
              </w:rPr>
              <w:t xml:space="preserve">
қаражаттар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кв. 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өз қаражаттары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кв. 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1382,1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989,6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кестенің 3 жалғасы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тұрғын үй құрылысының қабаттылық бойынша </w:t>
            </w:r>
            <w:r>
              <w:br/>
            </w:r>
            <w:r>
              <w:rPr>
                <w:rFonts w:ascii="Times New Roman"/>
                <w:b w:val="false"/>
                <w:i w:val="false"/>
                <w:color w:val="000000"/>
                <w:sz w:val="20"/>
              </w:rPr>
              <w:t xml:space="preserve">
арақатысы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Yй-жайлық (коттедж типтi)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мың. </w:t>
            </w:r>
            <w:r>
              <w:br/>
            </w:r>
            <w:r>
              <w:rPr>
                <w:rFonts w:ascii="Times New Roman"/>
                <w:b w:val="false"/>
                <w:i w:val="false"/>
                <w:color w:val="000000"/>
                <w:sz w:val="20"/>
              </w:rPr>
              <w:t>
</w:t>
            </w:r>
            <w:r>
              <w:rPr>
                <w:rFonts w:ascii="Times New Roman"/>
                <w:b w:val="false"/>
                <w:i w:val="false"/>
                <w:color w:val="000000"/>
                <w:sz w:val="20"/>
                <w:u w:val="single"/>
              </w:rPr>
              <w:t xml:space="preserve">кв. м </w:t>
            </w:r>
            <w:r>
              <w:br/>
            </w:r>
            <w:r>
              <w:rPr>
                <w:rFonts w:ascii="Times New Roman"/>
                <w:b w:val="false"/>
                <w:i w:val="false"/>
                <w:color w:val="000000"/>
                <w:sz w:val="20"/>
              </w:rPr>
              <w:t xml:space="preserve">
  %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702,0 </w:t>
            </w:r>
            <w:r>
              <w:br/>
            </w:r>
            <w:r>
              <w:rPr>
                <w:rFonts w:ascii="Times New Roman"/>
                <w:b w:val="false"/>
                <w:i w:val="false"/>
                <w:color w:val="000000"/>
                <w:sz w:val="20"/>
              </w:rPr>
              <w:t xml:space="preserve">
  33,0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757,5 </w:t>
            </w:r>
            <w:r>
              <w:br/>
            </w:r>
            <w:r>
              <w:rPr>
                <w:rFonts w:ascii="Times New Roman"/>
                <w:b w:val="false"/>
                <w:i w:val="false"/>
                <w:color w:val="000000"/>
                <w:sz w:val="20"/>
              </w:rPr>
              <w:t xml:space="preserve">
  49,8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 қабатты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мың. </w:t>
            </w:r>
            <w:r>
              <w:br/>
            </w:r>
            <w:r>
              <w:rPr>
                <w:rFonts w:ascii="Times New Roman"/>
                <w:b w:val="false"/>
                <w:i w:val="false"/>
                <w:color w:val="000000"/>
                <w:sz w:val="20"/>
              </w:rPr>
              <w:t>
</w:t>
            </w:r>
            <w:r>
              <w:rPr>
                <w:rFonts w:ascii="Times New Roman"/>
                <w:b w:val="false"/>
                <w:i w:val="false"/>
                <w:color w:val="000000"/>
                <w:sz w:val="20"/>
                <w:u w:val="single"/>
              </w:rPr>
              <w:t xml:space="preserve">кв. м </w:t>
            </w:r>
            <w:r>
              <w:br/>
            </w:r>
            <w:r>
              <w:rPr>
                <w:rFonts w:ascii="Times New Roman"/>
                <w:b w:val="false"/>
                <w:i w:val="false"/>
                <w:color w:val="000000"/>
                <w:sz w:val="20"/>
              </w:rPr>
              <w:t xml:space="preserve">
  %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474,1 </w:t>
            </w:r>
            <w:r>
              <w:br/>
            </w:r>
            <w:r>
              <w:rPr>
                <w:rFonts w:ascii="Times New Roman"/>
                <w:b w:val="false"/>
                <w:i w:val="false"/>
                <w:color w:val="000000"/>
                <w:sz w:val="20"/>
              </w:rPr>
              <w:t xml:space="preserve">
  22,3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317,0 </w:t>
            </w:r>
            <w:r>
              <w:br/>
            </w:r>
            <w:r>
              <w:rPr>
                <w:rFonts w:ascii="Times New Roman"/>
                <w:b w:val="false"/>
                <w:i w:val="false"/>
                <w:color w:val="000000"/>
                <w:sz w:val="20"/>
              </w:rPr>
              <w:t xml:space="preserve">
  20,8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Жетi-тоғыз қабатты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мың. </w:t>
            </w:r>
            <w:r>
              <w:br/>
            </w:r>
            <w:r>
              <w:rPr>
                <w:rFonts w:ascii="Times New Roman"/>
                <w:b w:val="false"/>
                <w:i w:val="false"/>
                <w:color w:val="000000"/>
                <w:sz w:val="20"/>
              </w:rPr>
              <w:t>
</w:t>
            </w:r>
            <w:r>
              <w:rPr>
                <w:rFonts w:ascii="Times New Roman"/>
                <w:b w:val="false"/>
                <w:i w:val="false"/>
                <w:color w:val="000000"/>
                <w:sz w:val="20"/>
                <w:u w:val="single"/>
              </w:rPr>
              <w:t xml:space="preserve">кв. м </w:t>
            </w:r>
            <w:r>
              <w:br/>
            </w:r>
            <w:r>
              <w:rPr>
                <w:rFonts w:ascii="Times New Roman"/>
                <w:b w:val="false"/>
                <w:i w:val="false"/>
                <w:color w:val="000000"/>
                <w:sz w:val="20"/>
              </w:rPr>
              <w:t xml:space="preserve">
  %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172,0 </w:t>
            </w:r>
            <w:r>
              <w:br/>
            </w:r>
            <w:r>
              <w:rPr>
                <w:rFonts w:ascii="Times New Roman"/>
                <w:b w:val="false"/>
                <w:i w:val="false"/>
                <w:color w:val="000000"/>
                <w:sz w:val="20"/>
              </w:rPr>
              <w:t xml:space="preserve">
  8,1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26,6 </w:t>
            </w:r>
            <w:r>
              <w:br/>
            </w:r>
            <w:r>
              <w:rPr>
                <w:rFonts w:ascii="Times New Roman"/>
                <w:b w:val="false"/>
                <w:i w:val="false"/>
                <w:color w:val="000000"/>
                <w:sz w:val="20"/>
              </w:rPr>
              <w:t xml:space="preserve">
  1,7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 қабатты және жоғары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мың. </w:t>
            </w:r>
            <w:r>
              <w:br/>
            </w:r>
            <w:r>
              <w:rPr>
                <w:rFonts w:ascii="Times New Roman"/>
                <w:b w:val="false"/>
                <w:i w:val="false"/>
                <w:color w:val="000000"/>
                <w:sz w:val="20"/>
              </w:rPr>
              <w:t>
</w:t>
            </w:r>
            <w:r>
              <w:rPr>
                <w:rFonts w:ascii="Times New Roman"/>
                <w:b w:val="false"/>
                <w:i w:val="false"/>
                <w:color w:val="000000"/>
                <w:sz w:val="20"/>
                <w:u w:val="single"/>
              </w:rPr>
              <w:t xml:space="preserve">кв. м </w:t>
            </w:r>
            <w:r>
              <w:br/>
            </w:r>
            <w:r>
              <w:rPr>
                <w:rFonts w:ascii="Times New Roman"/>
                <w:b w:val="false"/>
                <w:i w:val="false"/>
                <w:color w:val="000000"/>
                <w:sz w:val="20"/>
              </w:rPr>
              <w:t xml:space="preserve">
  %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105,0 </w:t>
            </w:r>
            <w:r>
              <w:br/>
            </w:r>
            <w:r>
              <w:rPr>
                <w:rFonts w:ascii="Times New Roman"/>
                <w:b w:val="false"/>
                <w:i w:val="false"/>
                <w:color w:val="000000"/>
                <w:sz w:val="20"/>
              </w:rPr>
              <w:t xml:space="preserve">
  4,9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Екi-төрт қабатты </w:t>
            </w:r>
            <w:r>
              <w:br/>
            </w:r>
            <w:r>
              <w:rPr>
                <w:rFonts w:ascii="Times New Roman"/>
                <w:b w:val="false"/>
                <w:i w:val="false"/>
                <w:color w:val="000000"/>
                <w:sz w:val="20"/>
              </w:rPr>
              <w:t xml:space="preserve">
одақтасу құрылысы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мың. </w:t>
            </w:r>
            <w:r>
              <w:br/>
            </w:r>
            <w:r>
              <w:rPr>
                <w:rFonts w:ascii="Times New Roman"/>
                <w:b w:val="false"/>
                <w:i w:val="false"/>
                <w:color w:val="000000"/>
                <w:sz w:val="20"/>
              </w:rPr>
              <w:t>
</w:t>
            </w:r>
            <w:r>
              <w:rPr>
                <w:rFonts w:ascii="Times New Roman"/>
                <w:b w:val="false"/>
                <w:i w:val="false"/>
                <w:color w:val="000000"/>
                <w:sz w:val="20"/>
                <w:u w:val="single"/>
              </w:rPr>
              <w:t xml:space="preserve">кв. м </w:t>
            </w:r>
            <w:r>
              <w:br/>
            </w:r>
            <w:r>
              <w:rPr>
                <w:rFonts w:ascii="Times New Roman"/>
                <w:b w:val="false"/>
                <w:i w:val="false"/>
                <w:color w:val="000000"/>
                <w:sz w:val="20"/>
              </w:rPr>
              <w:t xml:space="preserve">
  %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321,2 </w:t>
            </w:r>
            <w:r>
              <w:br/>
            </w:r>
            <w:r>
              <w:rPr>
                <w:rFonts w:ascii="Times New Roman"/>
                <w:b w:val="false"/>
                <w:i w:val="false"/>
                <w:color w:val="000000"/>
                <w:sz w:val="20"/>
              </w:rPr>
              <w:t xml:space="preserve">
  15,1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178,1 </w:t>
            </w:r>
            <w:r>
              <w:br/>
            </w:r>
            <w:r>
              <w:rPr>
                <w:rFonts w:ascii="Times New Roman"/>
                <w:b w:val="false"/>
                <w:i w:val="false"/>
                <w:color w:val="000000"/>
                <w:sz w:val="20"/>
              </w:rPr>
              <w:t xml:space="preserve">
  11,7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Екi-төрт қабатты жоғары </w:t>
            </w:r>
            <w:r>
              <w:br/>
            </w:r>
            <w:r>
              <w:rPr>
                <w:rFonts w:ascii="Times New Roman"/>
                <w:b w:val="false"/>
                <w:i w:val="false"/>
                <w:color w:val="000000"/>
                <w:sz w:val="20"/>
              </w:rPr>
              <w:t xml:space="preserve">
тығыздықты құрылыс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мың. </w:t>
            </w:r>
            <w:r>
              <w:br/>
            </w:r>
            <w:r>
              <w:rPr>
                <w:rFonts w:ascii="Times New Roman"/>
                <w:b w:val="false"/>
                <w:i w:val="false"/>
                <w:color w:val="000000"/>
                <w:sz w:val="20"/>
              </w:rPr>
              <w:t>
</w:t>
            </w:r>
            <w:r>
              <w:rPr>
                <w:rFonts w:ascii="Times New Roman"/>
                <w:b w:val="false"/>
                <w:i w:val="false"/>
                <w:color w:val="000000"/>
                <w:sz w:val="20"/>
                <w:u w:val="single"/>
              </w:rPr>
              <w:t xml:space="preserve">кв. м </w:t>
            </w:r>
            <w:r>
              <w:br/>
            </w:r>
            <w:r>
              <w:rPr>
                <w:rFonts w:ascii="Times New Roman"/>
                <w:b w:val="false"/>
                <w:i w:val="false"/>
                <w:color w:val="000000"/>
                <w:sz w:val="20"/>
              </w:rPr>
              <w:t xml:space="preserve">
  %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352,0 </w:t>
            </w:r>
            <w:r>
              <w:br/>
            </w:r>
            <w:r>
              <w:rPr>
                <w:rFonts w:ascii="Times New Roman"/>
                <w:b w:val="false"/>
                <w:i w:val="false"/>
                <w:color w:val="000000"/>
                <w:sz w:val="20"/>
              </w:rPr>
              <w:t xml:space="preserve">
  16,6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243,2 </w:t>
            </w:r>
            <w:r>
              <w:br/>
            </w:r>
            <w:r>
              <w:rPr>
                <w:rFonts w:ascii="Times New Roman"/>
                <w:b w:val="false"/>
                <w:i w:val="false"/>
                <w:color w:val="000000"/>
                <w:sz w:val="20"/>
              </w:rPr>
              <w:t xml:space="preserve">
  16,0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Мәдени-ойын-сауықтық және </w:t>
            </w:r>
            <w:r>
              <w:br/>
            </w:r>
            <w:r>
              <w:rPr>
                <w:rFonts w:ascii="Times New Roman"/>
                <w:b w:val="false"/>
                <w:i w:val="false"/>
                <w:color w:val="000000"/>
                <w:sz w:val="20"/>
              </w:rPr>
              <w:t xml:space="preserve">
әлеуметтiк-тұрмыстық </w:t>
            </w:r>
            <w:r>
              <w:br/>
            </w:r>
            <w:r>
              <w:rPr>
                <w:rFonts w:ascii="Times New Roman"/>
                <w:b w:val="false"/>
                <w:i w:val="false"/>
                <w:color w:val="000000"/>
                <w:sz w:val="20"/>
              </w:rPr>
              <w:t xml:space="preserve">
мақсаттағы мекемелер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дейiнгi жастағы </w:t>
            </w:r>
            <w:r>
              <w:br/>
            </w:r>
            <w:r>
              <w:rPr>
                <w:rFonts w:ascii="Times New Roman"/>
                <w:b w:val="false"/>
                <w:i w:val="false"/>
                <w:color w:val="000000"/>
                <w:sz w:val="20"/>
              </w:rPr>
              <w:t xml:space="preserve">
балалар мекемелерi </w:t>
            </w:r>
            <w:r>
              <w:br/>
            </w:r>
            <w:r>
              <w:rPr>
                <w:rFonts w:ascii="Times New Roman"/>
                <w:b w:val="false"/>
                <w:i w:val="false"/>
                <w:color w:val="000000"/>
                <w:sz w:val="20"/>
              </w:rPr>
              <w:t xml:space="preserve">
(барлығы 1000 адамға)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5088 </w:t>
            </w:r>
            <w:r>
              <w:br/>
            </w:r>
            <w:r>
              <w:rPr>
                <w:rFonts w:ascii="Times New Roman"/>
                <w:b w:val="false"/>
                <w:i w:val="false"/>
                <w:color w:val="000000"/>
                <w:sz w:val="20"/>
              </w:rPr>
              <w:t xml:space="preserve">
30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15010 </w:t>
            </w:r>
            <w:r>
              <w:br/>
            </w:r>
            <w:r>
              <w:rPr>
                <w:rFonts w:ascii="Times New Roman"/>
                <w:b w:val="false"/>
                <w:i w:val="false"/>
                <w:color w:val="000000"/>
                <w:sz w:val="20"/>
              </w:rPr>
              <w:t xml:space="preserve">
75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23870 </w:t>
            </w:r>
            <w:r>
              <w:br/>
            </w:r>
            <w:r>
              <w:rPr>
                <w:rFonts w:ascii="Times New Roman"/>
                <w:b w:val="false"/>
                <w:i w:val="false"/>
                <w:color w:val="000000"/>
                <w:sz w:val="20"/>
              </w:rPr>
              <w:t xml:space="preserve">
92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құрылыс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Шамамен құрылыстың </w:t>
            </w:r>
            <w:r>
              <w:br/>
            </w:r>
            <w:r>
              <w:rPr>
                <w:rFonts w:ascii="Times New Roman"/>
                <w:b w:val="false"/>
                <w:i w:val="false"/>
                <w:color w:val="000000"/>
                <w:sz w:val="20"/>
              </w:rPr>
              <w:t xml:space="preserve">
құны, соның iшiнде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бюджеттің </w:t>
            </w:r>
            <w:r>
              <w:br/>
            </w:r>
            <w:r>
              <w:rPr>
                <w:rFonts w:ascii="Times New Roman"/>
                <w:b w:val="false"/>
                <w:i w:val="false"/>
                <w:color w:val="000000"/>
                <w:sz w:val="20"/>
              </w:rPr>
              <w:t xml:space="preserve">
қаражаты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білiм беру мекеме- </w:t>
            </w:r>
            <w:r>
              <w:br/>
            </w:r>
            <w:r>
              <w:rPr>
                <w:rFonts w:ascii="Times New Roman"/>
                <w:b w:val="false"/>
                <w:i w:val="false"/>
                <w:color w:val="000000"/>
                <w:sz w:val="20"/>
              </w:rPr>
              <w:t xml:space="preserve">
лерi (барлығы 1000 адамға)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32023 </w:t>
            </w:r>
            <w:r>
              <w:br/>
            </w:r>
            <w:r>
              <w:rPr>
                <w:rFonts w:ascii="Times New Roman"/>
                <w:b w:val="false"/>
                <w:i w:val="false"/>
                <w:color w:val="000000"/>
                <w:sz w:val="20"/>
              </w:rPr>
              <w:t xml:space="preserve">
188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45893 </w:t>
            </w:r>
            <w:r>
              <w:br/>
            </w:r>
            <w:r>
              <w:rPr>
                <w:rFonts w:ascii="Times New Roman"/>
                <w:b w:val="false"/>
                <w:i w:val="false"/>
                <w:color w:val="000000"/>
                <w:sz w:val="20"/>
              </w:rPr>
              <w:t xml:space="preserve">
229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50747 </w:t>
            </w:r>
            <w:r>
              <w:br/>
            </w:r>
            <w:r>
              <w:rPr>
                <w:rFonts w:ascii="Times New Roman"/>
                <w:b w:val="false"/>
                <w:i w:val="false"/>
                <w:color w:val="000000"/>
                <w:sz w:val="20"/>
              </w:rPr>
              <w:t xml:space="preserve">
195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құрылыс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Шамамен құрылыстың </w:t>
            </w:r>
            <w:r>
              <w:br/>
            </w:r>
            <w:r>
              <w:rPr>
                <w:rFonts w:ascii="Times New Roman"/>
                <w:b w:val="false"/>
                <w:i w:val="false"/>
                <w:color w:val="000000"/>
                <w:sz w:val="20"/>
              </w:rPr>
              <w:t xml:space="preserve">
құны, соның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бюджеттiң </w:t>
            </w:r>
            <w:r>
              <w:br/>
            </w:r>
            <w:r>
              <w:rPr>
                <w:rFonts w:ascii="Times New Roman"/>
                <w:b w:val="false"/>
                <w:i w:val="false"/>
                <w:color w:val="000000"/>
                <w:sz w:val="20"/>
              </w:rPr>
              <w:t xml:space="preserve">
қаражаты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r>
              <w:br/>
            </w:r>
            <w:r>
              <w:rPr>
                <w:rFonts w:ascii="Times New Roman"/>
                <w:b w:val="false"/>
                <w:i w:val="false"/>
                <w:color w:val="000000"/>
                <w:sz w:val="20"/>
              </w:rPr>
              <w:t xml:space="preserve">
(барлығы 1000 адамға)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 </w:t>
            </w:r>
            <w:r>
              <w:br/>
            </w:r>
            <w:r>
              <w:rPr>
                <w:rFonts w:ascii="Times New Roman"/>
                <w:b w:val="false"/>
                <w:i w:val="false"/>
                <w:color w:val="000000"/>
                <w:sz w:val="20"/>
              </w:rPr>
              <w:t xml:space="preserve">
сыммен </w:t>
            </w:r>
            <w:r>
              <w:br/>
            </w:r>
            <w:r>
              <w:rPr>
                <w:rFonts w:ascii="Times New Roman"/>
                <w:b w:val="false"/>
                <w:i w:val="false"/>
                <w:color w:val="000000"/>
                <w:sz w:val="20"/>
              </w:rPr>
              <w:t xml:space="preserve">
қаты- </w:t>
            </w:r>
            <w:r>
              <w:br/>
            </w:r>
            <w:r>
              <w:rPr>
                <w:rFonts w:ascii="Times New Roman"/>
                <w:b w:val="false"/>
                <w:i w:val="false"/>
                <w:color w:val="000000"/>
                <w:sz w:val="20"/>
              </w:rPr>
              <w:t xml:space="preserve">
насу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2700 </w:t>
            </w:r>
            <w:r>
              <w:br/>
            </w:r>
            <w:r>
              <w:rPr>
                <w:rFonts w:ascii="Times New Roman"/>
                <w:b w:val="false"/>
                <w:i w:val="false"/>
                <w:color w:val="000000"/>
                <w:sz w:val="20"/>
              </w:rPr>
              <w:t xml:space="preserve">
16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4735 </w:t>
            </w:r>
            <w:r>
              <w:br/>
            </w:r>
            <w:r>
              <w:rPr>
                <w:rFonts w:ascii="Times New Roman"/>
                <w:b w:val="false"/>
                <w:i w:val="false"/>
                <w:color w:val="000000"/>
                <w:sz w:val="20"/>
              </w:rPr>
              <w:t xml:space="preserve">
24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9100 </w:t>
            </w:r>
            <w:r>
              <w:br/>
            </w:r>
            <w:r>
              <w:rPr>
                <w:rFonts w:ascii="Times New Roman"/>
                <w:b w:val="false"/>
                <w:i w:val="false"/>
                <w:color w:val="000000"/>
                <w:sz w:val="20"/>
              </w:rPr>
              <w:t xml:space="preserve">
35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құрылыс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 </w:t>
            </w:r>
            <w:r>
              <w:br/>
            </w:r>
            <w:r>
              <w:rPr>
                <w:rFonts w:ascii="Times New Roman"/>
                <w:b w:val="false"/>
                <w:i w:val="false"/>
                <w:color w:val="000000"/>
                <w:sz w:val="20"/>
              </w:rPr>
              <w:t xml:space="preserve">
сыммен </w:t>
            </w:r>
            <w:r>
              <w:br/>
            </w:r>
            <w:r>
              <w:rPr>
                <w:rFonts w:ascii="Times New Roman"/>
                <w:b w:val="false"/>
                <w:i w:val="false"/>
                <w:color w:val="000000"/>
                <w:sz w:val="20"/>
              </w:rPr>
              <w:t xml:space="preserve">
қаты- </w:t>
            </w:r>
            <w:r>
              <w:br/>
            </w:r>
            <w:r>
              <w:rPr>
                <w:rFonts w:ascii="Times New Roman"/>
                <w:b w:val="false"/>
                <w:i w:val="false"/>
                <w:color w:val="000000"/>
                <w:sz w:val="20"/>
              </w:rPr>
              <w:t xml:space="preserve">
насу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Шамамен құрылыстың </w:t>
            </w:r>
            <w:r>
              <w:br/>
            </w:r>
            <w:r>
              <w:rPr>
                <w:rFonts w:ascii="Times New Roman"/>
                <w:b w:val="false"/>
                <w:i w:val="false"/>
                <w:color w:val="000000"/>
                <w:sz w:val="20"/>
              </w:rPr>
              <w:t xml:space="preserve">
құны, соның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бюджеттің </w:t>
            </w:r>
            <w:r>
              <w:br/>
            </w:r>
            <w:r>
              <w:rPr>
                <w:rFonts w:ascii="Times New Roman"/>
                <w:b w:val="false"/>
                <w:i w:val="false"/>
                <w:color w:val="000000"/>
                <w:sz w:val="20"/>
              </w:rPr>
              <w:t xml:space="preserve">
қаражаты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r>
      <w:tr>
        <w:trPr>
          <w:trHeight w:val="72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Ауруханалар </w:t>
            </w:r>
            <w:r>
              <w:br/>
            </w:r>
            <w:r>
              <w:rPr>
                <w:rFonts w:ascii="Times New Roman"/>
                <w:b w:val="false"/>
                <w:i w:val="false"/>
                <w:color w:val="000000"/>
                <w:sz w:val="20"/>
              </w:rPr>
              <w:t xml:space="preserve">
(барлығы 1000 адамға)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кереует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1600 </w:t>
            </w:r>
            <w:r>
              <w:br/>
            </w:r>
            <w:r>
              <w:rPr>
                <w:rFonts w:ascii="Times New Roman"/>
                <w:b w:val="false"/>
                <w:i w:val="false"/>
                <w:color w:val="000000"/>
                <w:sz w:val="20"/>
              </w:rPr>
              <w:t xml:space="preserve">
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3620 </w:t>
            </w:r>
            <w:r>
              <w:br/>
            </w:r>
            <w:r>
              <w:rPr>
                <w:rFonts w:ascii="Times New Roman"/>
                <w:b w:val="false"/>
                <w:i w:val="false"/>
                <w:color w:val="000000"/>
                <w:sz w:val="20"/>
              </w:rPr>
              <w:t xml:space="preserve">
18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6070 </w:t>
            </w:r>
            <w:r>
              <w:br/>
            </w:r>
            <w:r>
              <w:rPr>
                <w:rFonts w:ascii="Times New Roman"/>
                <w:b w:val="false"/>
                <w:i w:val="false"/>
                <w:color w:val="000000"/>
                <w:sz w:val="20"/>
              </w:rPr>
              <w:t xml:space="preserve">
23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құрылыс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кереует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Шамамен құрылыстың </w:t>
            </w:r>
            <w:r>
              <w:br/>
            </w:r>
            <w:r>
              <w:rPr>
                <w:rFonts w:ascii="Times New Roman"/>
                <w:b w:val="false"/>
                <w:i w:val="false"/>
                <w:color w:val="000000"/>
                <w:sz w:val="20"/>
              </w:rPr>
              <w:t xml:space="preserve">
құны, соның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бюджеттiң </w:t>
            </w:r>
            <w:r>
              <w:br/>
            </w:r>
            <w:r>
              <w:rPr>
                <w:rFonts w:ascii="Times New Roman"/>
                <w:b w:val="false"/>
                <w:i w:val="false"/>
                <w:color w:val="000000"/>
                <w:sz w:val="20"/>
              </w:rPr>
              <w:t xml:space="preserve">
қаражаты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кестенің 4 жалғасы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Санда кәсiпорындары </w:t>
            </w:r>
            <w:r>
              <w:br/>
            </w:r>
            <w:r>
              <w:rPr>
                <w:rFonts w:ascii="Times New Roman"/>
                <w:b w:val="false"/>
                <w:i w:val="false"/>
                <w:color w:val="000000"/>
                <w:sz w:val="20"/>
              </w:rPr>
              <w:t xml:space="preserve">
(барлығы 1000 адамға)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 м </w:t>
            </w:r>
            <w:r>
              <w:br/>
            </w:r>
            <w:r>
              <w:rPr>
                <w:rFonts w:ascii="Times New Roman"/>
                <w:b w:val="false"/>
                <w:i w:val="false"/>
                <w:color w:val="000000"/>
                <w:sz w:val="20"/>
              </w:rPr>
              <w:t xml:space="preserve">
сауда </w:t>
            </w:r>
            <w:r>
              <w:br/>
            </w:r>
            <w:r>
              <w:rPr>
                <w:rFonts w:ascii="Times New Roman"/>
                <w:b w:val="false"/>
                <w:i w:val="false"/>
                <w:color w:val="000000"/>
                <w:sz w:val="20"/>
              </w:rPr>
              <w:t xml:space="preserve">
алаңы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35140 </w:t>
            </w:r>
            <w:r>
              <w:br/>
            </w:r>
            <w:r>
              <w:rPr>
                <w:rFonts w:ascii="Times New Roman"/>
                <w:b w:val="false"/>
                <w:i w:val="false"/>
                <w:color w:val="000000"/>
                <w:sz w:val="20"/>
              </w:rPr>
              <w:t xml:space="preserve">
206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56000 </w:t>
            </w:r>
            <w:r>
              <w:br/>
            </w:r>
            <w:r>
              <w:rPr>
                <w:rFonts w:ascii="Times New Roman"/>
                <w:b w:val="false"/>
                <w:i w:val="false"/>
                <w:color w:val="000000"/>
                <w:sz w:val="20"/>
              </w:rPr>
              <w:t xml:space="preserve">
280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72800 </w:t>
            </w:r>
            <w:r>
              <w:br/>
            </w:r>
            <w:r>
              <w:rPr>
                <w:rFonts w:ascii="Times New Roman"/>
                <w:b w:val="false"/>
                <w:i w:val="false"/>
                <w:color w:val="000000"/>
                <w:sz w:val="20"/>
              </w:rPr>
              <w:t xml:space="preserve">
280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қызмет көрсету </w:t>
            </w:r>
            <w:r>
              <w:br/>
            </w:r>
            <w:r>
              <w:rPr>
                <w:rFonts w:ascii="Times New Roman"/>
                <w:b w:val="false"/>
                <w:i w:val="false"/>
                <w:color w:val="000000"/>
                <w:sz w:val="20"/>
              </w:rPr>
              <w:t xml:space="preserve">
кәсiпорындары </w:t>
            </w:r>
            <w:r>
              <w:br/>
            </w:r>
            <w:r>
              <w:rPr>
                <w:rFonts w:ascii="Times New Roman"/>
                <w:b w:val="false"/>
                <w:i w:val="false"/>
                <w:color w:val="000000"/>
                <w:sz w:val="20"/>
              </w:rPr>
              <w:t xml:space="preserve">
(барлығы 1000 адамға)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орны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371 </w:t>
            </w:r>
            <w:r>
              <w:br/>
            </w:r>
            <w:r>
              <w:rPr>
                <w:rFonts w:ascii="Times New Roman"/>
                <w:b w:val="false"/>
                <w:i w:val="false"/>
                <w:color w:val="000000"/>
                <w:sz w:val="20"/>
              </w:rPr>
              <w:t xml:space="preserve">
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1496 </w:t>
            </w:r>
            <w:r>
              <w:br/>
            </w:r>
            <w:r>
              <w:rPr>
                <w:rFonts w:ascii="Times New Roman"/>
                <w:b w:val="false"/>
                <w:i w:val="false"/>
                <w:color w:val="000000"/>
                <w:sz w:val="20"/>
              </w:rPr>
              <w:t xml:space="preserve">
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2335 </w:t>
            </w:r>
            <w:r>
              <w:br/>
            </w:r>
            <w:r>
              <w:rPr>
                <w:rFonts w:ascii="Times New Roman"/>
                <w:b w:val="false"/>
                <w:i w:val="false"/>
                <w:color w:val="000000"/>
                <w:sz w:val="20"/>
              </w:rPr>
              <w:t xml:space="preserve">
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тамақтандыру </w:t>
            </w:r>
            <w:r>
              <w:br/>
            </w:r>
            <w:r>
              <w:rPr>
                <w:rFonts w:ascii="Times New Roman"/>
                <w:b w:val="false"/>
                <w:i w:val="false"/>
                <w:color w:val="000000"/>
                <w:sz w:val="20"/>
              </w:rPr>
              <w:t xml:space="preserve">
кәсiпорындары </w:t>
            </w:r>
            <w:r>
              <w:br/>
            </w:r>
            <w:r>
              <w:rPr>
                <w:rFonts w:ascii="Times New Roman"/>
                <w:b w:val="false"/>
                <w:i w:val="false"/>
                <w:color w:val="000000"/>
                <w:sz w:val="20"/>
              </w:rPr>
              <w:t xml:space="preserve">
(барлығы 1000 адамға)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1885 </w:t>
            </w:r>
            <w:r>
              <w:br/>
            </w:r>
            <w:r>
              <w:rPr>
                <w:rFonts w:ascii="Times New Roman"/>
                <w:b w:val="false"/>
                <w:i w:val="false"/>
                <w:color w:val="000000"/>
                <w:sz w:val="20"/>
              </w:rPr>
              <w:t xml:space="preserve">
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7515 </w:t>
            </w:r>
            <w:r>
              <w:br/>
            </w:r>
            <w:r>
              <w:rPr>
                <w:rFonts w:ascii="Times New Roman"/>
                <w:b w:val="false"/>
                <w:i w:val="false"/>
                <w:color w:val="000000"/>
                <w:sz w:val="20"/>
              </w:rPr>
              <w:t xml:space="preserve">
37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10400 </w:t>
            </w:r>
            <w:r>
              <w:br/>
            </w:r>
            <w:r>
              <w:rPr>
                <w:rFonts w:ascii="Times New Roman"/>
                <w:b w:val="false"/>
                <w:i w:val="false"/>
                <w:color w:val="000000"/>
                <w:sz w:val="20"/>
              </w:rPr>
              <w:t xml:space="preserve">
40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Мәдени-ойын-сауықтық </w:t>
            </w:r>
            <w:r>
              <w:br/>
            </w:r>
            <w:r>
              <w:rPr>
                <w:rFonts w:ascii="Times New Roman"/>
                <w:b w:val="false"/>
                <w:i w:val="false"/>
                <w:color w:val="000000"/>
                <w:sz w:val="20"/>
              </w:rPr>
              <w:t xml:space="preserve">
мекемелер </w:t>
            </w:r>
            <w:r>
              <w:br/>
            </w:r>
            <w:r>
              <w:rPr>
                <w:rFonts w:ascii="Times New Roman"/>
                <w:b w:val="false"/>
                <w:i w:val="false"/>
                <w:color w:val="000000"/>
                <w:sz w:val="20"/>
              </w:rPr>
              <w:t xml:space="preserve">
(барлығы 1000 адамға)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9398 </w:t>
            </w:r>
            <w:r>
              <w:br/>
            </w:r>
            <w:r>
              <w:rPr>
                <w:rFonts w:ascii="Times New Roman"/>
                <w:b w:val="false"/>
                <w:i w:val="false"/>
                <w:color w:val="000000"/>
                <w:sz w:val="20"/>
              </w:rPr>
              <w:t xml:space="preserve">
55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21598 </w:t>
            </w:r>
            <w:r>
              <w:br/>
            </w:r>
            <w:r>
              <w:rPr>
                <w:rFonts w:ascii="Times New Roman"/>
                <w:b w:val="false"/>
                <w:i w:val="false"/>
                <w:color w:val="000000"/>
                <w:sz w:val="20"/>
              </w:rPr>
              <w:t xml:space="preserve">
108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33418 </w:t>
            </w:r>
            <w:r>
              <w:br/>
            </w:r>
            <w:r>
              <w:rPr>
                <w:rFonts w:ascii="Times New Roman"/>
                <w:b w:val="false"/>
                <w:i w:val="false"/>
                <w:color w:val="000000"/>
                <w:sz w:val="20"/>
              </w:rPr>
              <w:t xml:space="preserve">
128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деполары </w:t>
            </w:r>
            <w:r>
              <w:br/>
            </w:r>
            <w:r>
              <w:rPr>
                <w:rFonts w:ascii="Times New Roman"/>
                <w:b w:val="false"/>
                <w:i w:val="false"/>
                <w:color w:val="000000"/>
                <w:sz w:val="20"/>
              </w:rPr>
              <w:t xml:space="preserve">
(барлығы 1000 адамға)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 </w:t>
            </w:r>
            <w:r>
              <w:br/>
            </w:r>
            <w:r>
              <w:rPr>
                <w:rFonts w:ascii="Times New Roman"/>
                <w:b w:val="false"/>
                <w:i w:val="false"/>
                <w:color w:val="000000"/>
                <w:sz w:val="20"/>
              </w:rPr>
              <w:t xml:space="preserve">
көлiк- </w:t>
            </w:r>
            <w:r>
              <w:br/>
            </w:r>
            <w:r>
              <w:rPr>
                <w:rFonts w:ascii="Times New Roman"/>
                <w:b w:val="false"/>
                <w:i w:val="false"/>
                <w:color w:val="000000"/>
                <w:sz w:val="20"/>
              </w:rPr>
              <w:t xml:space="preserve">
тердiң </w:t>
            </w:r>
            <w:r>
              <w:br/>
            </w:r>
            <w:r>
              <w:rPr>
                <w:rFonts w:ascii="Times New Roman"/>
                <w:b w:val="false"/>
                <w:i w:val="false"/>
                <w:color w:val="000000"/>
                <w:sz w:val="20"/>
              </w:rPr>
              <w:t xml:space="preserve">
саны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 </w:t>
            </w:r>
            <w:r>
              <w:br/>
            </w:r>
            <w:r>
              <w:rPr>
                <w:rFonts w:ascii="Times New Roman"/>
                <w:b w:val="false"/>
                <w:i w:val="false"/>
                <w:color w:val="000000"/>
                <w:sz w:val="20"/>
              </w:rPr>
              <w:t xml:space="preserve">
0,02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25 </w:t>
            </w:r>
            <w:r>
              <w:br/>
            </w:r>
            <w:r>
              <w:rPr>
                <w:rFonts w:ascii="Times New Roman"/>
                <w:b w:val="false"/>
                <w:i w:val="false"/>
                <w:color w:val="000000"/>
                <w:sz w:val="20"/>
              </w:rPr>
              <w:t xml:space="preserve">
0,12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34 </w:t>
            </w:r>
            <w:r>
              <w:br/>
            </w:r>
            <w:r>
              <w:rPr>
                <w:rFonts w:ascii="Times New Roman"/>
                <w:b w:val="false"/>
                <w:i w:val="false"/>
                <w:color w:val="000000"/>
                <w:sz w:val="20"/>
              </w:rPr>
              <w:t xml:space="preserve">
0,13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құрылыс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 </w:t>
            </w:r>
            <w:r>
              <w:br/>
            </w:r>
            <w:r>
              <w:rPr>
                <w:rFonts w:ascii="Times New Roman"/>
                <w:b w:val="false"/>
                <w:i w:val="false"/>
                <w:color w:val="000000"/>
                <w:sz w:val="20"/>
              </w:rPr>
              <w:t xml:space="preserve">
көлiк- </w:t>
            </w:r>
            <w:r>
              <w:br/>
            </w:r>
            <w:r>
              <w:rPr>
                <w:rFonts w:ascii="Times New Roman"/>
                <w:b w:val="false"/>
                <w:i w:val="false"/>
                <w:color w:val="000000"/>
                <w:sz w:val="20"/>
              </w:rPr>
              <w:t xml:space="preserve">
тердiң </w:t>
            </w:r>
            <w:r>
              <w:br/>
            </w:r>
            <w:r>
              <w:rPr>
                <w:rFonts w:ascii="Times New Roman"/>
                <w:b w:val="false"/>
                <w:i w:val="false"/>
                <w:color w:val="000000"/>
                <w:sz w:val="20"/>
              </w:rPr>
              <w:t xml:space="preserve">
саны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Шамамен құрылыстың </w:t>
            </w:r>
            <w:r>
              <w:br/>
            </w:r>
            <w:r>
              <w:rPr>
                <w:rFonts w:ascii="Times New Roman"/>
                <w:b w:val="false"/>
                <w:i w:val="false"/>
                <w:color w:val="000000"/>
                <w:sz w:val="20"/>
              </w:rPr>
              <w:t xml:space="preserve">
құны, соның iшiнде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бюджеттiң </w:t>
            </w:r>
            <w:r>
              <w:br/>
            </w:r>
            <w:r>
              <w:rPr>
                <w:rFonts w:ascii="Times New Roman"/>
                <w:b w:val="false"/>
                <w:i w:val="false"/>
                <w:color w:val="000000"/>
                <w:sz w:val="20"/>
              </w:rPr>
              <w:t xml:space="preserve">
қаражаты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Көлiктiк қамтамасыздандыру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жолаушы көлiгi </w:t>
            </w:r>
            <w:r>
              <w:br/>
            </w:r>
            <w:r>
              <w:rPr>
                <w:rFonts w:ascii="Times New Roman"/>
                <w:b w:val="false"/>
                <w:i w:val="false"/>
                <w:color w:val="000000"/>
                <w:sz w:val="20"/>
              </w:rPr>
              <w:t xml:space="preserve">
желiлерiнiң ұзындығы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Магистральдық көшелермен </w:t>
            </w:r>
            <w:r>
              <w:br/>
            </w:r>
            <w:r>
              <w:rPr>
                <w:rFonts w:ascii="Times New Roman"/>
                <w:b w:val="false"/>
                <w:i w:val="false"/>
                <w:color w:val="000000"/>
                <w:sz w:val="20"/>
              </w:rPr>
              <w:t xml:space="preserve">
жолдардың ұзындығы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жол шектерiндегi </w:t>
            </w:r>
            <w:r>
              <w:br/>
            </w:r>
            <w:r>
              <w:rPr>
                <w:rFonts w:ascii="Times New Roman"/>
                <w:b w:val="false"/>
                <w:i w:val="false"/>
                <w:color w:val="000000"/>
                <w:sz w:val="20"/>
              </w:rPr>
              <w:t xml:space="preserve">
жаңа құрылыс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Шамамен құрылыстың </w:t>
            </w:r>
            <w:r>
              <w:br/>
            </w:r>
            <w:r>
              <w:rPr>
                <w:rFonts w:ascii="Times New Roman"/>
                <w:b w:val="false"/>
                <w:i w:val="false"/>
                <w:color w:val="000000"/>
                <w:sz w:val="20"/>
              </w:rPr>
              <w:t xml:space="preserve">
құны, соның iшiнде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бюджеттiң </w:t>
            </w:r>
            <w:r>
              <w:br/>
            </w:r>
            <w:r>
              <w:rPr>
                <w:rFonts w:ascii="Times New Roman"/>
                <w:b w:val="false"/>
                <w:i w:val="false"/>
                <w:color w:val="000000"/>
                <w:sz w:val="20"/>
              </w:rPr>
              <w:t xml:space="preserve">
қаражаты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Көше-жол торабының </w:t>
            </w:r>
            <w:r>
              <w:br/>
            </w:r>
            <w:r>
              <w:rPr>
                <w:rFonts w:ascii="Times New Roman"/>
                <w:b w:val="false"/>
                <w:i w:val="false"/>
                <w:color w:val="000000"/>
                <w:sz w:val="20"/>
              </w:rPr>
              <w:t xml:space="preserve">
тығыздығы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км/км2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Инженерлiк жабдықтау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Жиынтықтағы тұтынысы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куб.м </w:t>
            </w:r>
            <w:r>
              <w:br/>
            </w:r>
            <w:r>
              <w:rPr>
                <w:rFonts w:ascii="Times New Roman"/>
                <w:b w:val="false"/>
                <w:i w:val="false"/>
                <w:color w:val="000000"/>
                <w:sz w:val="20"/>
              </w:rPr>
              <w:t xml:space="preserve">
/тәу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iшiнде: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куб.м </w:t>
            </w:r>
            <w:r>
              <w:br/>
            </w:r>
            <w:r>
              <w:rPr>
                <w:rFonts w:ascii="Times New Roman"/>
                <w:b w:val="false"/>
                <w:i w:val="false"/>
                <w:color w:val="000000"/>
                <w:sz w:val="20"/>
              </w:rPr>
              <w:t xml:space="preserve">
/тәу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шаруашылық-ішу </w:t>
            </w:r>
            <w:r>
              <w:br/>
            </w:r>
            <w:r>
              <w:rPr>
                <w:rFonts w:ascii="Times New Roman"/>
                <w:b w:val="false"/>
                <w:i w:val="false"/>
                <w:color w:val="000000"/>
                <w:sz w:val="20"/>
              </w:rPr>
              <w:t xml:space="preserve">
қажеттiлiктерге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куб.м </w:t>
            </w:r>
            <w:r>
              <w:br/>
            </w:r>
            <w:r>
              <w:rPr>
                <w:rFonts w:ascii="Times New Roman"/>
                <w:b w:val="false"/>
                <w:i w:val="false"/>
                <w:color w:val="000000"/>
                <w:sz w:val="20"/>
              </w:rPr>
              <w:t xml:space="preserve">
/тәу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w:t>
            </w:r>
            <w:r>
              <w:br/>
            </w:r>
            <w:r>
              <w:rPr>
                <w:rFonts w:ascii="Times New Roman"/>
                <w:b w:val="false"/>
                <w:i w:val="false"/>
                <w:color w:val="000000"/>
                <w:sz w:val="20"/>
              </w:rPr>
              <w:t xml:space="preserve">
қажеттiлiктерге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куб.м </w:t>
            </w:r>
            <w:r>
              <w:br/>
            </w:r>
            <w:r>
              <w:rPr>
                <w:rFonts w:ascii="Times New Roman"/>
                <w:b w:val="false"/>
                <w:i w:val="false"/>
                <w:color w:val="000000"/>
                <w:sz w:val="20"/>
              </w:rPr>
              <w:t xml:space="preserve">
/тәу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35,18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кестенің 5 жалғасы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құбырының басты </w:t>
            </w:r>
            <w:r>
              <w:br/>
            </w:r>
            <w:r>
              <w:rPr>
                <w:rFonts w:ascii="Times New Roman"/>
                <w:b w:val="false"/>
                <w:i w:val="false"/>
                <w:color w:val="000000"/>
                <w:sz w:val="20"/>
              </w:rPr>
              <w:t xml:space="preserve">
құрылыстарының қуаты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куб.м </w:t>
            </w:r>
            <w:r>
              <w:br/>
            </w:r>
            <w:r>
              <w:rPr>
                <w:rFonts w:ascii="Times New Roman"/>
                <w:b w:val="false"/>
                <w:i w:val="false"/>
                <w:color w:val="000000"/>
                <w:sz w:val="20"/>
              </w:rPr>
              <w:t xml:space="preserve">
/тәу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Пайдалынатын сумен </w:t>
            </w:r>
            <w:r>
              <w:br/>
            </w:r>
            <w:r>
              <w:rPr>
                <w:rFonts w:ascii="Times New Roman"/>
                <w:b w:val="false"/>
                <w:i w:val="false"/>
                <w:color w:val="000000"/>
                <w:sz w:val="20"/>
              </w:rPr>
              <w:t xml:space="preserve">
жабдықтау көздерi: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куб.м </w:t>
            </w:r>
            <w:r>
              <w:br/>
            </w:r>
            <w:r>
              <w:rPr>
                <w:rFonts w:ascii="Times New Roman"/>
                <w:b w:val="false"/>
                <w:i w:val="false"/>
                <w:color w:val="000000"/>
                <w:sz w:val="20"/>
              </w:rPr>
              <w:t xml:space="preserve">
/тәу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 су жинағышта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куб.м </w:t>
            </w:r>
            <w:r>
              <w:br/>
            </w:r>
            <w:r>
              <w:rPr>
                <w:rFonts w:ascii="Times New Roman"/>
                <w:b w:val="false"/>
                <w:i w:val="false"/>
                <w:color w:val="000000"/>
                <w:sz w:val="20"/>
              </w:rPr>
              <w:t xml:space="preserve">
/тәу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үстiңгi бет көздерiнен </w:t>
            </w:r>
            <w:r>
              <w:br/>
            </w:r>
            <w:r>
              <w:rPr>
                <w:rFonts w:ascii="Times New Roman"/>
                <w:b w:val="false"/>
                <w:i w:val="false"/>
                <w:color w:val="000000"/>
                <w:sz w:val="20"/>
              </w:rPr>
              <w:t xml:space="preserve">
су жинау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куб.м </w:t>
            </w:r>
            <w:r>
              <w:br/>
            </w:r>
            <w:r>
              <w:rPr>
                <w:rFonts w:ascii="Times New Roman"/>
                <w:b w:val="false"/>
                <w:i w:val="false"/>
                <w:color w:val="000000"/>
                <w:sz w:val="20"/>
              </w:rPr>
              <w:t xml:space="preserve">
/тәу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орталықсыздандырылған </w:t>
            </w:r>
            <w:r>
              <w:br/>
            </w:r>
            <w:r>
              <w:rPr>
                <w:rFonts w:ascii="Times New Roman"/>
                <w:b w:val="false"/>
                <w:i w:val="false"/>
                <w:color w:val="000000"/>
                <w:sz w:val="20"/>
              </w:rPr>
              <w:t xml:space="preserve">
көздер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куб.м </w:t>
            </w:r>
            <w:r>
              <w:br/>
            </w:r>
            <w:r>
              <w:rPr>
                <w:rFonts w:ascii="Times New Roman"/>
                <w:b w:val="false"/>
                <w:i w:val="false"/>
                <w:color w:val="000000"/>
                <w:sz w:val="20"/>
              </w:rPr>
              <w:t xml:space="preserve">
/тәу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ГКЗ жер асты суларының </w:t>
            </w:r>
            <w:r>
              <w:br/>
            </w:r>
            <w:r>
              <w:rPr>
                <w:rFonts w:ascii="Times New Roman"/>
                <w:b w:val="false"/>
                <w:i w:val="false"/>
                <w:color w:val="000000"/>
                <w:sz w:val="20"/>
              </w:rPr>
              <w:t xml:space="preserve">
бекiтiлген қорлары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куб.м </w:t>
            </w:r>
            <w:r>
              <w:br/>
            </w:r>
            <w:r>
              <w:rPr>
                <w:rFonts w:ascii="Times New Roman"/>
                <w:b w:val="false"/>
                <w:i w:val="false"/>
                <w:color w:val="000000"/>
                <w:sz w:val="20"/>
              </w:rPr>
              <w:t xml:space="preserve">
/тәу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Тәулiгiне орта есеппен </w:t>
            </w:r>
            <w:r>
              <w:br/>
            </w:r>
            <w:r>
              <w:rPr>
                <w:rFonts w:ascii="Times New Roman"/>
                <w:b w:val="false"/>
                <w:i w:val="false"/>
                <w:color w:val="000000"/>
                <w:sz w:val="20"/>
              </w:rPr>
              <w:t xml:space="preserve">
1 адамға су тұтыну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л/тәу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iшiнде: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Шаруашылық-iшу </w:t>
            </w:r>
            <w:r>
              <w:br/>
            </w:r>
            <w:r>
              <w:rPr>
                <w:rFonts w:ascii="Times New Roman"/>
                <w:b w:val="false"/>
                <w:i w:val="false"/>
                <w:color w:val="000000"/>
                <w:sz w:val="20"/>
              </w:rPr>
              <w:t xml:space="preserve">
қажеттiлiктерге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л/тәу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Канализация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 сулардың жалпы түсiмi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куб.м </w:t>
            </w:r>
            <w:r>
              <w:br/>
            </w:r>
            <w:r>
              <w:rPr>
                <w:rFonts w:ascii="Times New Roman"/>
                <w:b w:val="false"/>
                <w:i w:val="false"/>
                <w:color w:val="000000"/>
                <w:sz w:val="20"/>
              </w:rPr>
              <w:t xml:space="preserve">
/тәу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iшiнде: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канализация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куб.м </w:t>
            </w:r>
            <w:r>
              <w:br/>
            </w:r>
            <w:r>
              <w:rPr>
                <w:rFonts w:ascii="Times New Roman"/>
                <w:b w:val="false"/>
                <w:i w:val="false"/>
                <w:color w:val="000000"/>
                <w:sz w:val="20"/>
              </w:rPr>
              <w:t xml:space="preserve">
/тәу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канализация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куб.м </w:t>
            </w:r>
            <w:r>
              <w:br/>
            </w:r>
            <w:r>
              <w:rPr>
                <w:rFonts w:ascii="Times New Roman"/>
                <w:b w:val="false"/>
                <w:i w:val="false"/>
                <w:color w:val="000000"/>
                <w:sz w:val="20"/>
              </w:rPr>
              <w:t xml:space="preserve">
/тәу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Канализация тазарту </w:t>
            </w:r>
            <w:r>
              <w:br/>
            </w:r>
            <w:r>
              <w:rPr>
                <w:rFonts w:ascii="Times New Roman"/>
                <w:b w:val="false"/>
                <w:i w:val="false"/>
                <w:color w:val="000000"/>
                <w:sz w:val="20"/>
              </w:rPr>
              <w:t xml:space="preserve">
құрылыстарының өнімділігі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куб.м </w:t>
            </w:r>
            <w:r>
              <w:br/>
            </w:r>
            <w:r>
              <w:rPr>
                <w:rFonts w:ascii="Times New Roman"/>
                <w:b w:val="false"/>
                <w:i w:val="false"/>
                <w:color w:val="000000"/>
                <w:sz w:val="20"/>
              </w:rPr>
              <w:t xml:space="preserve">
/тәу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жабдықтау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қуатын жиынтыққа </w:t>
            </w:r>
            <w:r>
              <w:br/>
            </w:r>
            <w:r>
              <w:rPr>
                <w:rFonts w:ascii="Times New Roman"/>
                <w:b w:val="false"/>
                <w:i w:val="false"/>
                <w:color w:val="000000"/>
                <w:sz w:val="20"/>
              </w:rPr>
              <w:t xml:space="preserve">
тұтыну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кВт. </w:t>
            </w:r>
            <w:r>
              <w:br/>
            </w:r>
            <w:r>
              <w:rPr>
                <w:rFonts w:ascii="Times New Roman"/>
                <w:b w:val="false"/>
                <w:i w:val="false"/>
                <w:color w:val="000000"/>
                <w:sz w:val="20"/>
              </w:rPr>
              <w:t xml:space="preserve">
сағ/ </w:t>
            </w:r>
            <w:r>
              <w:br/>
            </w:r>
            <w:r>
              <w:rPr>
                <w:rFonts w:ascii="Times New Roman"/>
                <w:b w:val="false"/>
                <w:i w:val="false"/>
                <w:color w:val="000000"/>
                <w:sz w:val="20"/>
              </w:rPr>
              <w:t xml:space="preserve">
жыл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коммуналдық-тұрмыс </w:t>
            </w:r>
            <w:r>
              <w:br/>
            </w:r>
            <w:r>
              <w:rPr>
                <w:rFonts w:ascii="Times New Roman"/>
                <w:b w:val="false"/>
                <w:i w:val="false"/>
                <w:color w:val="000000"/>
                <w:sz w:val="20"/>
              </w:rPr>
              <w:t xml:space="preserve">
қажеттiлiктеріне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кВт. </w:t>
            </w:r>
            <w:r>
              <w:br/>
            </w:r>
            <w:r>
              <w:rPr>
                <w:rFonts w:ascii="Times New Roman"/>
                <w:b w:val="false"/>
                <w:i w:val="false"/>
                <w:color w:val="000000"/>
                <w:sz w:val="20"/>
              </w:rPr>
              <w:t xml:space="preserve">
сағ/ </w:t>
            </w:r>
            <w:r>
              <w:br/>
            </w:r>
            <w:r>
              <w:rPr>
                <w:rFonts w:ascii="Times New Roman"/>
                <w:b w:val="false"/>
                <w:i w:val="false"/>
                <w:color w:val="000000"/>
                <w:sz w:val="20"/>
              </w:rPr>
              <w:t xml:space="preserve">
жыл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w:t>
            </w:r>
            <w:r>
              <w:br/>
            </w:r>
            <w:r>
              <w:rPr>
                <w:rFonts w:ascii="Times New Roman"/>
                <w:b w:val="false"/>
                <w:i w:val="false"/>
                <w:color w:val="000000"/>
                <w:sz w:val="20"/>
              </w:rPr>
              <w:t xml:space="preserve">
қажеттiлiктеріне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кВт. </w:t>
            </w:r>
            <w:r>
              <w:br/>
            </w:r>
            <w:r>
              <w:rPr>
                <w:rFonts w:ascii="Times New Roman"/>
                <w:b w:val="false"/>
                <w:i w:val="false"/>
                <w:color w:val="000000"/>
                <w:sz w:val="20"/>
              </w:rPr>
              <w:t xml:space="preserve">
сағ/ </w:t>
            </w:r>
            <w:r>
              <w:br/>
            </w:r>
            <w:r>
              <w:rPr>
                <w:rFonts w:ascii="Times New Roman"/>
                <w:b w:val="false"/>
                <w:i w:val="false"/>
                <w:color w:val="000000"/>
                <w:sz w:val="20"/>
              </w:rPr>
              <w:t xml:space="preserve">
жыл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орта есеппен 1 </w:t>
            </w:r>
            <w:r>
              <w:br/>
            </w:r>
            <w:r>
              <w:rPr>
                <w:rFonts w:ascii="Times New Roman"/>
                <w:b w:val="false"/>
                <w:i w:val="false"/>
                <w:color w:val="000000"/>
                <w:sz w:val="20"/>
              </w:rPr>
              <w:t xml:space="preserve">
адамға электр тұтыну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кВт. </w:t>
            </w:r>
            <w:r>
              <w:br/>
            </w:r>
            <w:r>
              <w:rPr>
                <w:rFonts w:ascii="Times New Roman"/>
                <w:b w:val="false"/>
                <w:i w:val="false"/>
                <w:color w:val="000000"/>
                <w:sz w:val="20"/>
              </w:rPr>
              <w:t xml:space="preserve">
сағ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коммуналдық-тұрмыс </w:t>
            </w:r>
            <w:r>
              <w:br/>
            </w:r>
            <w:r>
              <w:rPr>
                <w:rFonts w:ascii="Times New Roman"/>
                <w:b w:val="false"/>
                <w:i w:val="false"/>
                <w:color w:val="000000"/>
                <w:sz w:val="20"/>
              </w:rPr>
              <w:t xml:space="preserve">
қажеттiлiктеріне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кВт. </w:t>
            </w:r>
            <w:r>
              <w:br/>
            </w:r>
            <w:r>
              <w:rPr>
                <w:rFonts w:ascii="Times New Roman"/>
                <w:b w:val="false"/>
                <w:i w:val="false"/>
                <w:color w:val="000000"/>
                <w:sz w:val="20"/>
              </w:rPr>
              <w:t xml:space="preserve">
сағ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Жылумен жабдықтау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Орталықтандырылған </w:t>
            </w:r>
            <w:r>
              <w:br/>
            </w:r>
            <w:r>
              <w:rPr>
                <w:rFonts w:ascii="Times New Roman"/>
                <w:b w:val="false"/>
                <w:i w:val="false"/>
                <w:color w:val="000000"/>
                <w:sz w:val="20"/>
              </w:rPr>
              <w:t xml:space="preserve">
көздердiң қуаты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ТЭЦ-1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TЭЦ-2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тұтыну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кестенің 6 жалғасы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коммуналдық-тұрмыс </w:t>
            </w:r>
            <w:r>
              <w:br/>
            </w:r>
            <w:r>
              <w:rPr>
                <w:rFonts w:ascii="Times New Roman"/>
                <w:b w:val="false"/>
                <w:i w:val="false"/>
                <w:color w:val="000000"/>
                <w:sz w:val="20"/>
              </w:rPr>
              <w:t xml:space="preserve">
қажеттiлiктеріне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w:t>
            </w:r>
            <w:r>
              <w:br/>
            </w:r>
            <w:r>
              <w:rPr>
                <w:rFonts w:ascii="Times New Roman"/>
                <w:b w:val="false"/>
                <w:i w:val="false"/>
                <w:color w:val="000000"/>
                <w:sz w:val="20"/>
              </w:rPr>
              <w:t xml:space="preserve">
қажеттiлiктеріне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 сумен жабдықтау </w:t>
            </w:r>
            <w:r>
              <w:br/>
            </w:r>
            <w:r>
              <w:rPr>
                <w:rFonts w:ascii="Times New Roman"/>
                <w:b w:val="false"/>
                <w:i w:val="false"/>
                <w:color w:val="000000"/>
                <w:sz w:val="20"/>
              </w:rPr>
              <w:t xml:space="preserve">
тұтынысы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iшiнде: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коммуналдық-тұрмыс </w:t>
            </w:r>
            <w:r>
              <w:br/>
            </w:r>
            <w:r>
              <w:rPr>
                <w:rFonts w:ascii="Times New Roman"/>
                <w:b w:val="false"/>
                <w:i w:val="false"/>
                <w:color w:val="000000"/>
                <w:sz w:val="20"/>
              </w:rPr>
              <w:t xml:space="preserve">
қажеттiлiктеріне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w:t>
            </w:r>
            <w:r>
              <w:br/>
            </w:r>
            <w:r>
              <w:rPr>
                <w:rFonts w:ascii="Times New Roman"/>
                <w:b w:val="false"/>
                <w:i w:val="false"/>
                <w:color w:val="000000"/>
                <w:sz w:val="20"/>
              </w:rPr>
              <w:t xml:space="preserve">
қажеттiлiктеріне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Газбен жабдықтау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газ тұтыну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куб. 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1348,3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1482,0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iшiнде: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коммуналдық-тұрмыс </w:t>
            </w:r>
            <w:r>
              <w:br/>
            </w:r>
            <w:r>
              <w:rPr>
                <w:rFonts w:ascii="Times New Roman"/>
                <w:b w:val="false"/>
                <w:i w:val="false"/>
                <w:color w:val="000000"/>
                <w:sz w:val="20"/>
              </w:rPr>
              <w:t xml:space="preserve">
қажеттiлiктеріне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куб. 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w:t>
            </w:r>
            <w:r>
              <w:br/>
            </w:r>
            <w:r>
              <w:rPr>
                <w:rFonts w:ascii="Times New Roman"/>
                <w:b w:val="false"/>
                <w:i w:val="false"/>
                <w:color w:val="000000"/>
                <w:sz w:val="20"/>
              </w:rPr>
              <w:t xml:space="preserve">
қажеттiлiктеріне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куб. 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Сұйытылған газ тұтыну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r>
              <w:br/>
            </w:r>
            <w:r>
              <w:rPr>
                <w:rFonts w:ascii="Times New Roman"/>
                <w:b w:val="false"/>
                <w:i w:val="false"/>
                <w:color w:val="000000"/>
                <w:sz w:val="20"/>
              </w:rPr>
              <w:t xml:space="preserve">
жылына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iшiнде: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коммуналдық-тұрмыс </w:t>
            </w:r>
            <w:r>
              <w:br/>
            </w:r>
            <w:r>
              <w:rPr>
                <w:rFonts w:ascii="Times New Roman"/>
                <w:b w:val="false"/>
                <w:i w:val="false"/>
                <w:color w:val="000000"/>
                <w:sz w:val="20"/>
              </w:rPr>
              <w:t xml:space="preserve">
қажеттiлiктеріне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r>
              <w:br/>
            </w:r>
            <w:r>
              <w:rPr>
                <w:rFonts w:ascii="Times New Roman"/>
                <w:b w:val="false"/>
                <w:i w:val="false"/>
                <w:color w:val="000000"/>
                <w:sz w:val="20"/>
              </w:rPr>
              <w:t xml:space="preserve">
жылына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өндiрiстiк </w:t>
            </w:r>
            <w:r>
              <w:br/>
            </w:r>
            <w:r>
              <w:rPr>
                <w:rFonts w:ascii="Times New Roman"/>
                <w:b w:val="false"/>
                <w:i w:val="false"/>
                <w:color w:val="000000"/>
                <w:sz w:val="20"/>
              </w:rPr>
              <w:t xml:space="preserve">
қажеттiлiктерiне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r>
              <w:br/>
            </w:r>
            <w:r>
              <w:rPr>
                <w:rFonts w:ascii="Times New Roman"/>
                <w:b w:val="false"/>
                <w:i w:val="false"/>
                <w:color w:val="000000"/>
                <w:sz w:val="20"/>
              </w:rPr>
              <w:t xml:space="preserve">
жылына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газ беру көздерi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куб. 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1348,3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1482,0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инженерлiк </w:t>
            </w:r>
            <w:r>
              <w:br/>
            </w:r>
            <w:r>
              <w:rPr>
                <w:rFonts w:ascii="Times New Roman"/>
                <w:b w:val="false"/>
                <w:i w:val="false"/>
                <w:color w:val="000000"/>
                <w:sz w:val="20"/>
              </w:rPr>
              <w:t xml:space="preserve">
дайындау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су тасудан қорғау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құрылыстарының </w:t>
            </w:r>
            <w:r>
              <w:br/>
            </w:r>
            <w:r>
              <w:rPr>
                <w:rFonts w:ascii="Times New Roman"/>
                <w:b w:val="false"/>
                <w:i w:val="false"/>
                <w:color w:val="000000"/>
                <w:sz w:val="20"/>
              </w:rPr>
              <w:t xml:space="preserve">
ұзындығы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Жағаны бекіту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 сулары деңгейiн </w:t>
            </w:r>
            <w:r>
              <w:br/>
            </w:r>
            <w:r>
              <w:rPr>
                <w:rFonts w:ascii="Times New Roman"/>
                <w:b w:val="false"/>
                <w:i w:val="false"/>
                <w:color w:val="000000"/>
                <w:sz w:val="20"/>
              </w:rPr>
              <w:t xml:space="preserve">
төмендету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