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548a" w14:textId="47c5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гидроэнергетиканы дамыту жөнiндегi қосымша шаралар туралы</w:t>
      </w:r>
    </w:p>
    <w:p>
      <w:pPr>
        <w:spacing w:after="0"/>
        <w:ind w:left="0"/>
        <w:jc w:val="both"/>
      </w:pPr>
      <w:r>
        <w:rPr>
          <w:rFonts w:ascii="Times New Roman"/>
          <w:b w:val="false"/>
          <w:i w:val="false"/>
          <w:color w:val="000000"/>
          <w:sz w:val="28"/>
        </w:rPr>
        <w:t>Қазақстан Республикасы Үкіметінің 2005 жылғы 22 ақпандағы N 161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"ҚазҚуат" акционерлiк қоғамы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қызметiнiң негiзгі мәнi: </w:t>
      </w:r>
      <w:r>
        <w:br/>
      </w:r>
      <w:r>
        <w:rPr>
          <w:rFonts w:ascii="Times New Roman"/>
          <w:b w:val="false"/>
          <w:i w:val="false"/>
          <w:color w:val="000000"/>
          <w:sz w:val="28"/>
        </w:rPr>
        <w:t xml:space="preserve">
      1) энергия өндiрушi ұйымдарды салуды, қайта жаңартуды және жаңғыртуды ұйымдастыру; </w:t>
      </w:r>
      <w:r>
        <w:br/>
      </w:r>
      <w:r>
        <w:rPr>
          <w:rFonts w:ascii="Times New Roman"/>
          <w:b w:val="false"/>
          <w:i w:val="false"/>
          <w:color w:val="000000"/>
          <w:sz w:val="28"/>
        </w:rPr>
        <w:t xml:space="preserve">
      2) құрылатын, сондай-ақ жұмыс істеп тұрған энергия өндіруші ұйымдардың жарғылық капиталдарына инвестициялар салуды жүзеге асыру; </w:t>
      </w:r>
      <w:r>
        <w:br/>
      </w:r>
      <w:r>
        <w:rPr>
          <w:rFonts w:ascii="Times New Roman"/>
          <w:b w:val="false"/>
          <w:i w:val="false"/>
          <w:color w:val="000000"/>
          <w:sz w:val="28"/>
        </w:rPr>
        <w:t xml:space="preserve">
      3) жұмыс істеп тұрған және құрылатын энергия өндiрушi ұйымдарға қатысу үшiн әлеуеттi инвесторлар тарту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Қоғамның жарғылық капиталына ақы төлеу үшін 2005 жылға арналған республикалық бюджетте кезек күттiрмейтiн шығындарға көзделген Қазақстан Республикасы Үкiметiнiң резервінен 149244000 (бiр жүз қырық тоғыз миллион екi жүз қырық төрт мың) теңге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Қоғамның жарғылық капиталын: </w:t>
      </w:r>
      <w:r>
        <w:br/>
      </w:r>
      <w:r>
        <w:rPr>
          <w:rFonts w:ascii="Times New Roman"/>
          <w:b w:val="false"/>
          <w:i w:val="false"/>
          <w:color w:val="000000"/>
          <w:sz w:val="28"/>
        </w:rPr>
        <w:t xml:space="preserve">
      осы қаулының 3-тармағына сәйкес Қазақстан Республикасы Үкiметiнiң резервiнен бөлiнген ақшалай қаражатқа ақы төлеу; </w:t>
      </w:r>
      <w:r>
        <w:br/>
      </w:r>
      <w:r>
        <w:rPr>
          <w:rFonts w:ascii="Times New Roman"/>
          <w:b w:val="false"/>
          <w:i w:val="false"/>
          <w:color w:val="000000"/>
          <w:sz w:val="28"/>
        </w:rPr>
        <w:t xml:space="preserve">
      "Шардара CЭC" акционерлiк қоғамы акцияларының мемлекеттiк пакетiн беру жолымен қалыптастыруды; </w:t>
      </w:r>
      <w:r>
        <w:br/>
      </w:r>
      <w:r>
        <w:rPr>
          <w:rFonts w:ascii="Times New Roman"/>
          <w:b w:val="false"/>
          <w:i w:val="false"/>
          <w:color w:val="000000"/>
          <w:sz w:val="28"/>
        </w:rPr>
        <w:t xml:space="preserve">
      2) Қоғам акцияларының мемлекеттiк пакетiне иелiк ету және оны пайдалану құқықтарын Қазақстан Республикасы Энергетика және минералдық ресурстар министрлiгiне берудi; </w:t>
      </w:r>
      <w:r>
        <w:br/>
      </w:r>
      <w:r>
        <w:rPr>
          <w:rFonts w:ascii="Times New Roman"/>
          <w:b w:val="false"/>
          <w:i w:val="false"/>
          <w:color w:val="000000"/>
          <w:sz w:val="28"/>
        </w:rPr>
        <w:t xml:space="preserve">
      3) осы қаулыдан туындайтын өзге де шаралар қабылдауды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Энергетика және минералдық ресурстар министрлігі заңнамада белгіленген тәртiппен құрылатын "Мойнақ CЭC" акционерлiк қоғамы жарғылық капиталының 49 (қырық тоғыз) пайызы мөлшерiндегi үлесiне ақы төлеуге Шарын өзенiндегi Бестөбе су қоймасында салынып жатқан Мойнақ су электр станциясының бастапқы циклінің мүлкін беру шартымен "Бiрлiк" акционерлiк қоғамының қатысуымен, Қоғамның "Мойнақ CЭC" акционерлік қоғамын құруын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Үкiметiнiң кейбір шешiмдерiне мынадай толықтырулар мен өзгерiс енгізiлсiн: </w:t>
      </w:r>
      <w:r>
        <w:br/>
      </w:r>
      <w:r>
        <w:rPr>
          <w:rFonts w:ascii="Times New Roman"/>
          <w:b w:val="false"/>
          <w:i w:val="false"/>
          <w:color w:val="000000"/>
          <w:sz w:val="28"/>
        </w:rPr>
        <w:t>
      1) "Акциялардың мемлекеттік пакеттеріне мемлекеттiк меншіктің түрлерi және ұйымдарға қатысудың мемлекеттiк үлестерi туралы" Қазақстан Республикасы Үкiметiнiң 1999 жылғы 12 сәуiрдегі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көрсетілген қаулымен бекiтiлген Акцияларының мемлекеттiк пакеттері мен үлестері республикалық меншікке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"Алматы қаласы" деген бөлiм мынадай мазмұндағы реттік нөмірі 123-98-жолмен толықтырылсын: </w:t>
      </w:r>
      <w:r>
        <w:br/>
      </w:r>
      <w:r>
        <w:rPr>
          <w:rFonts w:ascii="Times New Roman"/>
          <w:b w:val="false"/>
          <w:i w:val="false"/>
          <w:color w:val="000000"/>
          <w:sz w:val="28"/>
        </w:rPr>
        <w:t xml:space="preserve">
      "123-98 "ҚазҚуат" АҚ"; </w:t>
      </w:r>
      <w:r>
        <w:br/>
      </w:r>
      <w:r>
        <w:rPr>
          <w:rFonts w:ascii="Times New Roman"/>
          <w:b w:val="false"/>
          <w:i w:val="false"/>
          <w:color w:val="000000"/>
          <w:sz w:val="28"/>
        </w:rPr>
        <w:t>
      2) "Республикалық меншіктегі ұйымдар акцияларының мемлекеттік пакеттерi мен мемлекеттiк үлестеріне иелік ету және пайдалану жөнiндегі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Энергетика және минералдық ресурстар министрлiгiне" деген бөлiм мынадай мазмұндағы реттiк нөмірі 20-2-жолмен толықтырылсын: </w:t>
      </w:r>
      <w:r>
        <w:br/>
      </w:r>
      <w:r>
        <w:rPr>
          <w:rFonts w:ascii="Times New Roman"/>
          <w:b w:val="false"/>
          <w:i w:val="false"/>
          <w:color w:val="000000"/>
          <w:sz w:val="28"/>
        </w:rPr>
        <w:t xml:space="preserve">
      "20-2 "ҚазҚуат" АҚ"; </w:t>
      </w:r>
      <w:r>
        <w:br/>
      </w:r>
      <w:r>
        <w:rPr>
          <w:rFonts w:ascii="Times New Roman"/>
          <w:b w:val="false"/>
          <w:i w:val="false"/>
          <w:color w:val="000000"/>
          <w:sz w:val="28"/>
        </w:rPr>
        <w:t>
      3) "Жекешелендiруге жатпайтын мемлекеттiк меншiк объектiлерiнiң тiзбесi туралы" Қазақстан Республикасы Үкiметiнің 2000 жылғы 24 қазандағы N 1587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2000 ж., N 43, 513-құжат): </w:t>
      </w:r>
      <w:r>
        <w:br/>
      </w:r>
      <w:r>
        <w:rPr>
          <w:rFonts w:ascii="Times New Roman"/>
          <w:b w:val="false"/>
          <w:i w:val="false"/>
          <w:color w:val="000000"/>
          <w:sz w:val="28"/>
        </w:rPr>
        <w:t xml:space="preserve">
      көрсетiлген қаулымен бекiтілген 2006 жылға дейін акциялардың мемлекеттiк пакеттерi жекешелендіруге, оның ішiнде жекешелендірудің алдын ала сатыларына жатпайтын акционерлік қоғамдардың тiзбесінде: </w:t>
      </w:r>
      <w:r>
        <w:br/>
      </w:r>
      <w:r>
        <w:rPr>
          <w:rFonts w:ascii="Times New Roman"/>
          <w:b w:val="false"/>
          <w:i w:val="false"/>
          <w:color w:val="000000"/>
          <w:sz w:val="28"/>
        </w:rPr>
        <w:t xml:space="preserve">
      реттiк нөмірі 19-жол алынып тасталсын; </w:t>
      </w:r>
      <w:r>
        <w:br/>
      </w:r>
      <w:r>
        <w:rPr>
          <w:rFonts w:ascii="Times New Roman"/>
          <w:b w:val="false"/>
          <w:i w:val="false"/>
          <w:color w:val="000000"/>
          <w:sz w:val="28"/>
        </w:rPr>
        <w:t xml:space="preserve">
      мынадай мазмұндағы реттік нөмірі 55-жолмен толықтырылсын: </w:t>
      </w:r>
      <w:r>
        <w:br/>
      </w:r>
      <w:r>
        <w:rPr>
          <w:rFonts w:ascii="Times New Roman"/>
          <w:b w:val="false"/>
          <w:i w:val="false"/>
          <w:color w:val="000000"/>
          <w:sz w:val="28"/>
        </w:rPr>
        <w:t xml:space="preserve">
      "55 "ҚазҚуат" АҚ" (Алматы қаласы) 100 %".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