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ae82" w14:textId="7a4a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спорт миннстрлігі Ақпарат және мұрағат комитетінiң Археография және деректану ұлттық орталығы" мемлекеттiк мекемесін құру туралы</w:t>
      </w:r>
    </w:p>
    <w:p>
      <w:pPr>
        <w:spacing w:after="0"/>
        <w:ind w:left="0"/>
        <w:jc w:val="both"/>
      </w:pPr>
      <w:r>
        <w:rPr>
          <w:rFonts w:ascii="Times New Roman"/>
          <w:b w:val="false"/>
          <w:i w:val="false"/>
          <w:color w:val="000000"/>
          <w:sz w:val="28"/>
        </w:rPr>
        <w:t>Қазақстан Республикасы Үкіметінің 2005 жылғы 1 наурыздағы N 183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ақпарат және спорт министрлiгі Ақпарат және мұрағат комитетінiң Археография және деректану ұлттық орталығы" мемлекеттiк мекемесi (бұдан әрi - Мекеме) құрылсын. </w:t>
      </w:r>
    </w:p>
    <w:bookmarkEnd w:id="1"/>
    <w:bookmarkStart w:name="z3" w:id="2"/>
    <w:p>
      <w:pPr>
        <w:spacing w:after="0"/>
        <w:ind w:left="0"/>
        <w:jc w:val="both"/>
      </w:pPr>
      <w:r>
        <w:rPr>
          <w:rFonts w:ascii="Times New Roman"/>
          <w:b w:val="false"/>
          <w:i w:val="false"/>
          <w:color w:val="000000"/>
          <w:sz w:val="28"/>
        </w:rPr>
        <w:t xml:space="preserve">
      2. Мекеме қызметiнiң негiзгi мәнi шет елдерде сақтауда тұрған және Қазақстан тарихына қатысы бар құжаттар мен қолжазбаларды анықтау, жинау жөнiндегi жұмыстарды әдiстемелiк қамтамасыз ету және үйлестiру, оларды археографиялық сипаттау және Қазақстан туралы шетелдiк мұрағат көздерiнiң бiрыңғай дерекқорын құру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ақпарат және спорт министрлiгiнiң Ақпарат және мұрағат комитетi заңнамада белгiленген тәртiппен: </w:t>
      </w:r>
      <w:r>
        <w:br/>
      </w:r>
      <w:r>
        <w:rPr>
          <w:rFonts w:ascii="Times New Roman"/>
          <w:b w:val="false"/>
          <w:i w:val="false"/>
          <w:color w:val="000000"/>
          <w:sz w:val="28"/>
        </w:rPr>
        <w:t xml:space="preserve">
      1) Мекеменiң жарғысын бекiтсiн және оның әдiлет органдарында мемлекеттік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4. Мекеменi қаржыландыру республикалық бюджетте Қазақстан Республикасы Мәдениет, ақпарат және спорт министрлігіне көзделген қаражат есебiнен және соның шегiнде жүзеге асырылады деп белгiленсiн. </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