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4f4b" w14:textId="a114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27 тамыздағы N 1258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186 Қаулысы.
Күші жойылды - ҚР Үкіметінің 2007 жылғы 23 тамыздағы N 733 (ресми жарияланғаннан кейін жиырма бір күн мерзім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23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"Этил спиртi мен алкоголь өнiмiн өндiрудi, алкоголь өнiмiн (сырадан басқа) сақтау мен көтерме сатуды, сондай-ақ алкоголь (сырадан басқа) өнiмiмен бөлшек сауда жасауды лицензиялаудың тәртiбiн бекiту туралы" Қазақстан Республикасы Үкiметiнiң 1999 жылғы 27 тамыздағы N 1258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43, 388-құжат)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Этил спиртi мен алкоголь өнiмiн өндiрудi, алкоголь өнiмiн (сырадан басқа) сақтау мен көтерме сатуды, сондай-ақ алкоголь (сырадан басқа) өнiмiмен бөлшек сауда жасауды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35-тармақтың 4)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енгiзiледі.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