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102d" w14:textId="14a1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3 наурыздағы N 201 Қаулысы</w:t>
      </w:r>
    </w:p>
    <w:p>
      <w:pPr>
        <w:spacing w:after="0"/>
        <w:ind w:left="0"/>
        <w:jc w:val="both"/>
      </w:pPr>
      <w:bookmarkStart w:name="z1" w:id="0"/>
      <w:r>
        <w:rPr>
          <w:rFonts w:ascii="Times New Roman"/>
          <w:b w:val="false"/>
          <w:i w:val="false"/>
          <w:color w:val="000000"/>
          <w:sz w:val="28"/>
        </w:rPr>
        <w:t xml:space="preserve">
      Қазақстан Республикасы Ұлттық қауiпсiздiк комитетi Шекара қызметiнiң қарамағына берiлген қазақстан-өзбек мемлекеттiк шекарасының периметрiнен 30 метрдегі аумақтан, сондай-ақ "Жібек жолы" халықаралық өткізу пунктінің ауданындағы 100 метрге дейінгі аумақтан Қазақстан Республикасы азаматтарының көшiрiлуiне байланысты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2005.12.05. N  </w:t>
      </w:r>
      <w:r>
        <w:rPr>
          <w:rFonts w:ascii="Times New Roman"/>
          <w:b w:val="false"/>
          <w:i w:val="false"/>
          <w:color w:val="000000"/>
          <w:sz w:val="28"/>
        </w:rPr>
        <w:t xml:space="preserve">1198 </w:t>
      </w:r>
      <w:r>
        <w:rPr>
          <w:rFonts w:ascii="Times New Roman"/>
          <w:b w:val="false"/>
          <w:i w:val="false"/>
          <w:color w:val="ff0000"/>
          <w:sz w:val="28"/>
        </w:rPr>
        <w:t xml:space="preserve"> қаулысымен. </w:t>
      </w:r>
    </w:p>
    <w:bookmarkEnd w:id="0"/>
    <w:bookmarkStart w:name="z2" w:id="1"/>
    <w:p>
      <w:pPr>
        <w:spacing w:after="0"/>
        <w:ind w:left="0"/>
        <w:jc w:val="both"/>
      </w:pPr>
      <w:r>
        <w:rPr>
          <w:rFonts w:ascii="Times New Roman"/>
          <w:b w:val="false"/>
          <w:i w:val="false"/>
          <w:color w:val="000000"/>
          <w:sz w:val="28"/>
        </w:rPr>
        <w:t xml:space="preserve">
      1. Қазақстан Республикасы Оңтүстiк Қазақстан облысының әкiмiне 2005 жылға арналған республикалық бюджетте көзделген Қазақстан Республикасы Үкiметiнiң шұғыл шығындарға арналған резервiнен 1203821331 (бір миллиард екі жүз үш миллион сегіз жүз жиырма бір мың үш жүз отыз бір) теңге бөлiнсiн.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2005.12.09. N  </w:t>
      </w:r>
      <w:r>
        <w:rPr>
          <w:rFonts w:ascii="Times New Roman"/>
          <w:b w:val="false"/>
          <w:i w:val="false"/>
          <w:color w:val="000000"/>
          <w:sz w:val="28"/>
        </w:rPr>
        <w:t xml:space="preserve">1220 </w:t>
      </w:r>
      <w:r>
        <w:rPr>
          <w:rFonts w:ascii="Times New Roman"/>
          <w:b w:val="false"/>
          <w:i w:val="false"/>
          <w:color w:val="ff0000"/>
          <w:sz w:val="28"/>
        </w:rPr>
        <w:t xml:space="preserve"> қаулысымен. </w:t>
      </w:r>
    </w:p>
    <w:bookmarkEnd w:id="1"/>
    <w:bookmarkStart w:name="z3" w:id="2"/>
    <w:p>
      <w:pPr>
        <w:spacing w:after="0"/>
        <w:ind w:left="0"/>
        <w:jc w:val="both"/>
      </w:pPr>
      <w:r>
        <w:rPr>
          <w:rFonts w:ascii="Times New Roman"/>
          <w:b w:val="false"/>
          <w:i w:val="false"/>
          <w:color w:val="000000"/>
          <w:sz w:val="28"/>
        </w:rPr>
        <w:t xml:space="preserve">
      2. Көрсетiлген қаражат мыналарға бөлiнедi деп белгiленсiн: </w:t>
      </w:r>
      <w:r>
        <w:br/>
      </w:r>
      <w:r>
        <w:rPr>
          <w:rFonts w:ascii="Times New Roman"/>
          <w:b w:val="false"/>
          <w:i w:val="false"/>
          <w:color w:val="000000"/>
          <w:sz w:val="28"/>
        </w:rPr>
        <w:t xml:space="preserve">
      658944650 (алты жүз елу сегіз миллион тоғыз жүз қырық төрт мың алты жүз елу) теңге - жылжымайтын мүлiкке өтемақыға; </w:t>
      </w:r>
      <w:r>
        <w:br/>
      </w:r>
      <w:r>
        <w:rPr>
          <w:rFonts w:ascii="Times New Roman"/>
          <w:b w:val="false"/>
          <w:i w:val="false"/>
          <w:color w:val="000000"/>
          <w:sz w:val="28"/>
        </w:rPr>
        <w:t xml:space="preserve">
      13601200 (он үш миллион алты жүз бiр мың екi жүз) теңге - 50 еселенген айлық есептiк көрсеткiш есебiнен әрбiр отбасының көлiктiк шығыстарын өтеуге; </w:t>
      </w:r>
      <w:r>
        <w:br/>
      </w:r>
      <w:r>
        <w:rPr>
          <w:rFonts w:ascii="Times New Roman"/>
          <w:b w:val="false"/>
          <w:i w:val="false"/>
          <w:color w:val="000000"/>
          <w:sz w:val="28"/>
        </w:rPr>
        <w:t xml:space="preserve">
      5711585 (бес миллион жетi жүз он бір мың бес жүз сексен бec) теңге - 5 еселенген айлық есептік көрсеткiш есебiнен отбасының әрбiр мүшесiне бір жолғы жәрдемақы төлеуге; </w:t>
      </w:r>
      <w:r>
        <w:br/>
      </w:r>
      <w:r>
        <w:rPr>
          <w:rFonts w:ascii="Times New Roman"/>
          <w:b w:val="false"/>
          <w:i w:val="false"/>
          <w:color w:val="000000"/>
          <w:sz w:val="28"/>
        </w:rPr>
        <w:t xml:space="preserve">
      1713475,5 (бip миллион жетi жүз он үш мың төрт жүз жетпiс бес бүтiн оннан бec) теңге - қолданыстағы заңнамада белгіленген мөлшерде 3 тәулiкке арналған есеппен отбасының әрбiр мүшесiне тәуліктік шығыстарына ақы төлеуге; </w:t>
      </w:r>
      <w:r>
        <w:br/>
      </w:r>
      <w:r>
        <w:rPr>
          <w:rFonts w:ascii="Times New Roman"/>
          <w:b w:val="false"/>
          <w:i w:val="false"/>
          <w:color w:val="000000"/>
          <w:sz w:val="28"/>
        </w:rPr>
        <w:t xml:space="preserve">
      220398432 (екi жүз жиырма миллион үш жүз тоқсан сегiз мың төрт жүз отыз екi) теңге - жылжымайтын мүлiктiң бағалау құны Оңтүстiк Қазақстан облысында басқа тұрғын үй сатып алуға немесе салуға мүмкiндiк бермейтiн отбасыларына тұрғын үй салуға; </w:t>
      </w:r>
      <w:r>
        <w:br/>
      </w:r>
      <w:r>
        <w:rPr>
          <w:rFonts w:ascii="Times New Roman"/>
          <w:b w:val="false"/>
          <w:i w:val="false"/>
          <w:color w:val="000000"/>
          <w:sz w:val="28"/>
        </w:rPr>
        <w:t xml:space="preserve">
      303451988,5 (үш жүз үш миллион төрт жүз елу бір мың тоғыз жүз сексен сегіз бүтін оннан бес) теңге - коммерциялық объектiлерге өтемақыға. </w:t>
      </w:r>
      <w:r>
        <w:br/>
      </w:r>
      <w:r>
        <w:rPr>
          <w:rFonts w:ascii="Times New Roman"/>
          <w:b w:val="false"/>
          <w:i w:val="false"/>
          <w:color w:val="000000"/>
          <w:sz w:val="28"/>
        </w:rPr>
        <w:t xml:space="preserve">
      Айлық есептiк көрсеткiш мөлшерi 2004 жылдың көрсеткiшiне сәйкес есептелсін.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2005.12.05. N  </w:t>
      </w:r>
      <w:r>
        <w:rPr>
          <w:rFonts w:ascii="Times New Roman"/>
          <w:b w:val="false"/>
          <w:i w:val="false"/>
          <w:color w:val="000000"/>
          <w:sz w:val="28"/>
        </w:rPr>
        <w:t xml:space="preserve">1198 </w:t>
      </w:r>
      <w:r>
        <w:rPr>
          <w:rFonts w:ascii="Times New Roman"/>
          <w:b w:val="false"/>
          <w:i w:val="false"/>
          <w:color w:val="ff0000"/>
          <w:sz w:val="28"/>
        </w:rPr>
        <w:t xml:space="preserve">, 2005.12.09. N  </w:t>
      </w:r>
      <w:r>
        <w:rPr>
          <w:rFonts w:ascii="Times New Roman"/>
          <w:b w:val="false"/>
          <w:i w:val="false"/>
          <w:color w:val="000000"/>
          <w:sz w:val="28"/>
        </w:rPr>
        <w:t xml:space="preserve">1220 </w:t>
      </w:r>
      <w:r>
        <w:rPr>
          <w:rFonts w:ascii="Times New Roman"/>
          <w:b w:val="false"/>
          <w:i w:val="false"/>
          <w:color w:val="ff0000"/>
          <w:sz w:val="28"/>
        </w:rPr>
        <w:t xml:space="preserve"> қаулыларымен.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 бөлінген қаражаттың мақсатты пайдаланылуын бақылауды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