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1dc0" w14:textId="ed91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 қорғау заңнамасын бұзушылыққа қарсы күрес және өсiмдiктер мен жануарлар дүниесiнiң биологиялық әртүрлiлiгiн сақтау мәселелерi жөнiндегi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 наурыздағы N 202 Қаулысы. 
Күші жойылды - ҚР Үкіметінің 2007 жылғы 23 қазандағы N 987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23 қазандағы   </w:t>
      </w:r>
      <w:r>
        <w:rPr>
          <w:rFonts w:ascii="Times New Roman"/>
          <w:b w:val="false"/>
          <w:i w:val="false"/>
          <w:color w:val="ff0000"/>
          <w:sz w:val="28"/>
        </w:rPr>
        <w:t xml:space="preserve">N 987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Министрлiктердiң, агенттiктердiң және ведомстволардың табиғат қорғау заңнамасын бұзушылыққа қарсы күрес және өсiмдiктер мен жануарлар дүниесiнiң биологиялық әртүрлiлiгiн сақтау мәселелерi жөнiндегi қызметiн ведомствоаралық үйлестiрудi күшейту мақсатында Қазақстан Республикасының Yкiметi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Қосымшаға сәйкес құрамда табиғат қорғау заңнамасын бұзушылыққа қарсы күрес және өсiмдiктер мен жануарлар дүниесiнiң биологиялық әртүрлiлiгiн сақтау мәселелерi жөнiндегi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берiлiп отырған Табиғат қорғау заңнамасын бұзушылыққа қарсы күрес және өсiмдiктер мен жануарлар дүниесiнiң биологиялық әртүрлiлiгiн сақтау мәселелерi жөнiндегi комиссия туралы ереже бекiтiлсiн.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3 наурыздағы  </w:t>
      </w:r>
      <w:r>
        <w:br/>
      </w:r>
      <w:r>
        <w:rPr>
          <w:rFonts w:ascii="Times New Roman"/>
          <w:b w:val="false"/>
          <w:i w:val="false"/>
          <w:color w:val="000000"/>
          <w:sz w:val="28"/>
        </w:rPr>
        <w:t xml:space="preserve">
N 202 қаулысына қосымша  </w:t>
      </w:r>
    </w:p>
    <w:bookmarkStart w:name="z5" w:id="4"/>
    <w:p>
      <w:pPr>
        <w:spacing w:after="0"/>
        <w:ind w:left="0"/>
        <w:jc w:val="left"/>
      </w:pPr>
      <w:r>
        <w:rPr>
          <w:rFonts w:ascii="Times New Roman"/>
          <w:b/>
          <w:i w:val="false"/>
          <w:color w:val="000000"/>
        </w:rPr>
        <w:t xml:space="preserve"> 
  Табиғат қорғау заңнамасын бұзушылыққа қарсы күрес </w:t>
      </w:r>
      <w:r>
        <w:br/>
      </w:r>
      <w:r>
        <w:rPr>
          <w:rFonts w:ascii="Times New Roman"/>
          <w:b/>
          <w:i w:val="false"/>
          <w:color w:val="000000"/>
        </w:rPr>
        <w:t xml:space="preserve">
және өсiмдiктер мен жануарлар дүниесiнiң биологиялық </w:t>
      </w:r>
      <w:r>
        <w:br/>
      </w:r>
      <w:r>
        <w:rPr>
          <w:rFonts w:ascii="Times New Roman"/>
          <w:b/>
          <w:i w:val="false"/>
          <w:color w:val="000000"/>
        </w:rPr>
        <w:t xml:space="preserve">
әртүрлілігiн сақтау мәселелерi жөнiндегі </w:t>
      </w:r>
      <w:r>
        <w:br/>
      </w:r>
      <w:r>
        <w:rPr>
          <w:rFonts w:ascii="Times New Roman"/>
          <w:b/>
          <w:i w:val="false"/>
          <w:color w:val="000000"/>
        </w:rPr>
        <w:t xml:space="preserve">
комиссияның құрамы </w:t>
      </w:r>
    </w:p>
    <w:bookmarkEnd w:id="4"/>
    <w:p>
      <w:pPr>
        <w:spacing w:after="0"/>
        <w:ind w:left="0"/>
        <w:jc w:val="both"/>
      </w:pPr>
      <w:r>
        <w:rPr>
          <w:rFonts w:ascii="Times New Roman"/>
          <w:b w:val="false"/>
          <w:i w:val="false"/>
          <w:color w:val="000000"/>
          <w:sz w:val="28"/>
        </w:rPr>
        <w:t xml:space="preserve">Есiмов                 - Қазақстан Республикасының Ауыл шаруашылығы </w:t>
      </w:r>
      <w:r>
        <w:br/>
      </w:r>
      <w:r>
        <w:rPr>
          <w:rFonts w:ascii="Times New Roman"/>
          <w:b w:val="false"/>
          <w:i w:val="false"/>
          <w:color w:val="000000"/>
          <w:sz w:val="28"/>
        </w:rPr>
        <w:t xml:space="preserve">
Ахметжан Смағұлұлы       министрi, төраға </w:t>
      </w:r>
    </w:p>
    <w:p>
      <w:pPr>
        <w:spacing w:after="0"/>
        <w:ind w:left="0"/>
        <w:jc w:val="both"/>
      </w:pPr>
      <w:r>
        <w:rPr>
          <w:rFonts w:ascii="Times New Roman"/>
          <w:b w:val="false"/>
          <w:i w:val="false"/>
          <w:color w:val="000000"/>
          <w:sz w:val="28"/>
        </w:rPr>
        <w:t xml:space="preserve">Айтжанов               - Қазақстан Республикасының Ауыл </w:t>
      </w:r>
      <w:r>
        <w:br/>
      </w:r>
      <w:r>
        <w:rPr>
          <w:rFonts w:ascii="Times New Roman"/>
          <w:b w:val="false"/>
          <w:i w:val="false"/>
          <w:color w:val="000000"/>
          <w:sz w:val="28"/>
        </w:rPr>
        <w:t xml:space="preserve">
Дулат Нулиұлы            шаруашылығы вице-министрi,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Тұрымбаев              - Қазақстан Республикасы Ауыл шаруашылығы </w:t>
      </w:r>
      <w:r>
        <w:br/>
      </w:r>
      <w:r>
        <w:rPr>
          <w:rFonts w:ascii="Times New Roman"/>
          <w:b w:val="false"/>
          <w:i w:val="false"/>
          <w:color w:val="000000"/>
          <w:sz w:val="28"/>
        </w:rPr>
        <w:t xml:space="preserve">
Сергей Тұрымбайұлы       министрлiгi Орман және аңшылық шаруашылығы </w:t>
      </w:r>
      <w:r>
        <w:br/>
      </w:r>
      <w:r>
        <w:rPr>
          <w:rFonts w:ascii="Times New Roman"/>
          <w:b w:val="false"/>
          <w:i w:val="false"/>
          <w:color w:val="000000"/>
          <w:sz w:val="28"/>
        </w:rPr>
        <w:t xml:space="preserve">
                         комитетiнiң бөлiм бастығы, хатшы            </w:t>
      </w:r>
    </w:p>
    <w:p>
      <w:pPr>
        <w:spacing w:after="0"/>
        <w:ind w:left="0"/>
        <w:jc w:val="both"/>
      </w:pPr>
      <w:r>
        <w:rPr>
          <w:rFonts w:ascii="Times New Roman"/>
          <w:b w:val="false"/>
          <w:i w:val="false"/>
          <w:color w:val="000000"/>
          <w:sz w:val="28"/>
        </w:rPr>
        <w:t xml:space="preserve">Дауылбаев              - Қазақстан Республикасы Бас прокурорының </w:t>
      </w:r>
      <w:r>
        <w:br/>
      </w:r>
      <w:r>
        <w:rPr>
          <w:rFonts w:ascii="Times New Roman"/>
          <w:b w:val="false"/>
          <w:i w:val="false"/>
          <w:color w:val="000000"/>
          <w:sz w:val="28"/>
        </w:rPr>
        <w:t xml:space="preserve">
Асхат Қайзоллаұлы        орынбасары (келiсiм бойынша) </w:t>
      </w:r>
    </w:p>
    <w:p>
      <w:pPr>
        <w:spacing w:after="0"/>
        <w:ind w:left="0"/>
        <w:jc w:val="both"/>
      </w:pPr>
      <w:r>
        <w:rPr>
          <w:rFonts w:ascii="Times New Roman"/>
          <w:b w:val="false"/>
          <w:i w:val="false"/>
          <w:color w:val="000000"/>
          <w:sz w:val="28"/>
        </w:rPr>
        <w:t xml:space="preserve">Ыбырайымов             - Қазақстан Республикасы Экономикалық </w:t>
      </w:r>
      <w:r>
        <w:br/>
      </w:r>
      <w:r>
        <w:rPr>
          <w:rFonts w:ascii="Times New Roman"/>
          <w:b w:val="false"/>
          <w:i w:val="false"/>
          <w:color w:val="000000"/>
          <w:sz w:val="28"/>
        </w:rPr>
        <w:t xml:space="preserve">
Рүстем Әнуарұлы          қылмысқа және сыбайлас жемқорлыққа қарсы </w:t>
      </w:r>
      <w:r>
        <w:br/>
      </w:r>
      <w:r>
        <w:rPr>
          <w:rFonts w:ascii="Times New Roman"/>
          <w:b w:val="false"/>
          <w:i w:val="false"/>
          <w:color w:val="000000"/>
          <w:sz w:val="28"/>
        </w:rPr>
        <w:t xml:space="preserve">
                         күрес агенттiгi (қаржы полициясы)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Берқалиев              - Қазақстан Республикасы Ұлттық қауiпсiздiк </w:t>
      </w:r>
      <w:r>
        <w:br/>
      </w:r>
      <w:r>
        <w:rPr>
          <w:rFonts w:ascii="Times New Roman"/>
          <w:b w:val="false"/>
          <w:i w:val="false"/>
          <w:color w:val="000000"/>
          <w:sz w:val="28"/>
        </w:rPr>
        <w:t xml:space="preserve">
Құсайын Иманғалиұлы      комитетiнiң Шекара қызметi директорының </w:t>
      </w:r>
      <w:r>
        <w:br/>
      </w:r>
      <w:r>
        <w:rPr>
          <w:rFonts w:ascii="Times New Roman"/>
          <w:b w:val="false"/>
          <w:i w:val="false"/>
          <w:color w:val="000000"/>
          <w:sz w:val="28"/>
        </w:rPr>
        <w:t xml:space="preserve">
                         бiрiншi орынбасары - Бас штаб бастығы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Сүнтаев                - Қазақстан Республикасы Қаржы министрлігінiң </w:t>
      </w:r>
      <w:r>
        <w:br/>
      </w:r>
      <w:r>
        <w:rPr>
          <w:rFonts w:ascii="Times New Roman"/>
          <w:b w:val="false"/>
          <w:i w:val="false"/>
          <w:color w:val="000000"/>
          <w:sz w:val="28"/>
        </w:rPr>
        <w:t xml:space="preserve">
Тiлеген Иматұлы          Кедендiк бақылау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Саданов                - Қазақстан Республикасы Бiлiм және ғылым </w:t>
      </w:r>
      <w:r>
        <w:br/>
      </w:r>
      <w:r>
        <w:rPr>
          <w:rFonts w:ascii="Times New Roman"/>
          <w:b w:val="false"/>
          <w:i w:val="false"/>
          <w:color w:val="000000"/>
          <w:sz w:val="28"/>
        </w:rPr>
        <w:t xml:space="preserve">
Амангелдi Құрбанұлы      министрлігі "Биологиялық зерттеулер </w:t>
      </w:r>
      <w:r>
        <w:br/>
      </w:r>
      <w:r>
        <w:rPr>
          <w:rFonts w:ascii="Times New Roman"/>
          <w:b w:val="false"/>
          <w:i w:val="false"/>
          <w:color w:val="000000"/>
          <w:sz w:val="28"/>
        </w:rPr>
        <w:t xml:space="preserve">
                         орталығы" республикалық мемлекеттік </w:t>
      </w:r>
      <w:r>
        <w:br/>
      </w:r>
      <w:r>
        <w:rPr>
          <w:rFonts w:ascii="Times New Roman"/>
          <w:b w:val="false"/>
          <w:i w:val="false"/>
          <w:color w:val="000000"/>
          <w:sz w:val="28"/>
        </w:rPr>
        <w:t xml:space="preserve">
                         кәсiпорнының бас директоры </w:t>
      </w:r>
    </w:p>
    <w:p>
      <w:pPr>
        <w:spacing w:after="0"/>
        <w:ind w:left="0"/>
        <w:jc w:val="both"/>
      </w:pPr>
      <w:r>
        <w:rPr>
          <w:rFonts w:ascii="Times New Roman"/>
          <w:b w:val="false"/>
          <w:i w:val="false"/>
          <w:color w:val="000000"/>
          <w:sz w:val="28"/>
        </w:rPr>
        <w:t xml:space="preserve">Хадыркеев              - Қазақстан Республикасы Ауыл шаруашылығы </w:t>
      </w:r>
      <w:r>
        <w:br/>
      </w:r>
      <w:r>
        <w:rPr>
          <w:rFonts w:ascii="Times New Roman"/>
          <w:b w:val="false"/>
          <w:i w:val="false"/>
          <w:color w:val="000000"/>
          <w:sz w:val="28"/>
        </w:rPr>
        <w:t xml:space="preserve">
Наурызбай Абдулбахиұлы   министрлігі Орман және аңшылық шаруашылығы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Сыздықов               - Қазақстан Республикасы Ауыл шаруашылығы </w:t>
      </w:r>
      <w:r>
        <w:br/>
      </w:r>
      <w:r>
        <w:rPr>
          <w:rFonts w:ascii="Times New Roman"/>
          <w:b w:val="false"/>
          <w:i w:val="false"/>
          <w:color w:val="000000"/>
          <w:sz w:val="28"/>
        </w:rPr>
        <w:t xml:space="preserve">
Нұрлан Нұрмахамбетұлы    министрлігінің Балық шаруашылығы комитеті </w:t>
      </w:r>
      <w:r>
        <w:br/>
      </w:r>
      <w:r>
        <w:rPr>
          <w:rFonts w:ascii="Times New Roman"/>
          <w:b w:val="false"/>
          <w:i w:val="false"/>
          <w:color w:val="000000"/>
          <w:sz w:val="28"/>
        </w:rPr>
        <w:t xml:space="preserve">
                         төрағасының бірінші орынбасары </w:t>
      </w:r>
    </w:p>
    <w:p>
      <w:pPr>
        <w:spacing w:after="0"/>
        <w:ind w:left="0"/>
        <w:jc w:val="both"/>
      </w:pPr>
      <w:r>
        <w:rPr>
          <w:rFonts w:ascii="Times New Roman"/>
          <w:b w:val="false"/>
          <w:i w:val="false"/>
          <w:color w:val="000000"/>
          <w:sz w:val="28"/>
        </w:rPr>
        <w:t xml:space="preserve">Петров                 - Қазақстан Республикасының Төтенше </w:t>
      </w:r>
      <w:r>
        <w:br/>
      </w:r>
      <w:r>
        <w:rPr>
          <w:rFonts w:ascii="Times New Roman"/>
          <w:b w:val="false"/>
          <w:i w:val="false"/>
          <w:color w:val="000000"/>
          <w:sz w:val="28"/>
        </w:rPr>
        <w:t xml:space="preserve">
Валерий Викторович       жағдайлар вице-министрi </w:t>
      </w:r>
    </w:p>
    <w:p>
      <w:pPr>
        <w:spacing w:after="0"/>
        <w:ind w:left="0"/>
        <w:jc w:val="both"/>
      </w:pPr>
      <w:r>
        <w:rPr>
          <w:rFonts w:ascii="Times New Roman"/>
          <w:b w:val="false"/>
          <w:i w:val="false"/>
          <w:color w:val="000000"/>
          <w:sz w:val="28"/>
        </w:rPr>
        <w:t xml:space="preserve">Сәрсембаев             - Қазақстан Республикасының Қоршаған ортаны </w:t>
      </w:r>
      <w:r>
        <w:br/>
      </w:r>
      <w:r>
        <w:rPr>
          <w:rFonts w:ascii="Times New Roman"/>
          <w:b w:val="false"/>
          <w:i w:val="false"/>
          <w:color w:val="000000"/>
          <w:sz w:val="28"/>
        </w:rPr>
        <w:t xml:space="preserve">
Зейнолла Сәкенұлы        қорғау вице-министрi </w:t>
      </w:r>
    </w:p>
    <w:p>
      <w:pPr>
        <w:spacing w:after="0"/>
        <w:ind w:left="0"/>
        <w:jc w:val="both"/>
      </w:pPr>
      <w:r>
        <w:rPr>
          <w:rFonts w:ascii="Times New Roman"/>
          <w:b w:val="false"/>
          <w:i w:val="false"/>
          <w:color w:val="000000"/>
          <w:sz w:val="28"/>
        </w:rPr>
        <w:t xml:space="preserve">Тоқсайытов             - Қазақстан Республикасы Iшкi iстер  </w:t>
      </w:r>
      <w:r>
        <w:br/>
      </w:r>
      <w:r>
        <w:rPr>
          <w:rFonts w:ascii="Times New Roman"/>
          <w:b w:val="false"/>
          <w:i w:val="false"/>
          <w:color w:val="000000"/>
          <w:sz w:val="28"/>
        </w:rPr>
        <w:t xml:space="preserve">
Қанат Тәупекұлы          министрлiгi Әкiмшiлiк полициясы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Қанатов                - Қазақстан Республикасы Қаржы министрлiгiнiң </w:t>
      </w:r>
      <w:r>
        <w:br/>
      </w:r>
      <w:r>
        <w:rPr>
          <w:rFonts w:ascii="Times New Roman"/>
          <w:b w:val="false"/>
          <w:i w:val="false"/>
          <w:color w:val="000000"/>
          <w:sz w:val="28"/>
        </w:rPr>
        <w:t xml:space="preserve">
Сәбит Сарқытұлы          Салық комитетi төрағасының орынбасары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Құрамға өзгерту енгізілді - ҚР Үкіметінің 2005.11.29. N  </w:t>
      </w:r>
      <w:r>
        <w:rPr>
          <w:rFonts w:ascii="Times New Roman"/>
          <w:b w:val="false"/>
          <w:i w:val="false"/>
          <w:color w:val="000000"/>
          <w:sz w:val="28"/>
        </w:rPr>
        <w:t xml:space="preserve">1169 </w:t>
      </w:r>
      <w:r>
        <w:rPr>
          <w:rFonts w:ascii="Times New Roman"/>
          <w:b w:val="false"/>
          <w:i w:val="false"/>
          <w:color w:val="ff0000"/>
          <w:sz w:val="28"/>
        </w:rPr>
        <w:t xml:space="preserve">, 2006.07.06. N  </w:t>
      </w:r>
      <w:r>
        <w:rPr>
          <w:rFonts w:ascii="Times New Roman"/>
          <w:b w:val="false"/>
          <w:i w:val="false"/>
          <w:color w:val="000000"/>
          <w:sz w:val="28"/>
        </w:rPr>
        <w:t xml:space="preserve">639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3 наурыздағы  </w:t>
      </w:r>
      <w:r>
        <w:br/>
      </w:r>
      <w:r>
        <w:rPr>
          <w:rFonts w:ascii="Times New Roman"/>
          <w:b w:val="false"/>
          <w:i w:val="false"/>
          <w:color w:val="000000"/>
          <w:sz w:val="28"/>
        </w:rPr>
        <w:t xml:space="preserve">
N 202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Табиғат қорғау заңнамасын бұзушылыққа қарсы күрес </w:t>
      </w:r>
      <w:r>
        <w:br/>
      </w:r>
      <w:r>
        <w:rPr>
          <w:rFonts w:ascii="Times New Roman"/>
          <w:b/>
          <w:i w:val="false"/>
          <w:color w:val="000000"/>
        </w:rPr>
        <w:t xml:space="preserve">
және өсiмдiктер мен жануарлар дүниесiнiң биологиялық </w:t>
      </w:r>
      <w:r>
        <w:br/>
      </w:r>
      <w:r>
        <w:rPr>
          <w:rFonts w:ascii="Times New Roman"/>
          <w:b/>
          <w:i w:val="false"/>
          <w:color w:val="000000"/>
        </w:rPr>
        <w:t xml:space="preserve">
әртүрлілігiн сақтау мәселелерi жөнiндегi комиссия </w:t>
      </w:r>
      <w:r>
        <w:br/>
      </w:r>
      <w:r>
        <w:rPr>
          <w:rFonts w:ascii="Times New Roman"/>
          <w:b/>
          <w:i w:val="false"/>
          <w:color w:val="000000"/>
        </w:rPr>
        <w:t xml:space="preserve">
туралы ереже </w:t>
      </w:r>
    </w:p>
    <w:bookmarkEnd w:id="5"/>
    <w:bookmarkStart w:name="z7"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xml:space="preserve">      1. Табиғат қорғау заңнамасын бұзушылыққа қарсы күрес және өсiмдiктер мен жануарлар дүниесiнiң биологиялық әртүрлiлігін сақтау мәселелерi жөнiндегi комиссия (бұдан әрi - комиссия) Қазақстан Республикасының Yкiметi жанындағы консультативтiк-кеңесшi орган болып табылады. </w:t>
      </w:r>
      <w:r>
        <w:br/>
      </w:r>
      <w:r>
        <w:rPr>
          <w:rFonts w:ascii="Times New Roman"/>
          <w:b w:val="false"/>
          <w:i w:val="false"/>
          <w:color w:val="000000"/>
          <w:sz w:val="28"/>
        </w:rPr>
        <w:t>
      2. Комиссия өзiнiң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заңдарын, Президентi мен Үкiметiнiң кесiмдерiн, басқа да нормативтiк құқықтық кесiмдердi, сондай-ақ осы Табиғат қорғау заңнамасын бұзушылыққа қарсы күрес және өсiмдiктер мен жануарлар дүниесiнiң биологиялық әртүрлiлігін сақтау мәселелерi жөнiндегі комиссия туралы ереженi (бұдан әрi - Ереже) басшылыққа алады. </w:t>
      </w:r>
    </w:p>
    <w:bookmarkStart w:name="z8" w:id="7"/>
    <w:p>
      <w:pPr>
        <w:spacing w:after="0"/>
        <w:ind w:left="0"/>
        <w:jc w:val="left"/>
      </w:pPr>
      <w:r>
        <w:rPr>
          <w:rFonts w:ascii="Times New Roman"/>
          <w:b/>
          <w:i w:val="false"/>
          <w:color w:val="000000"/>
        </w:rPr>
        <w:t xml:space="preserve"> 
  2. Комиссияның негiзгi мiндеттерi мен функциялары </w:t>
      </w:r>
    </w:p>
    <w:bookmarkEnd w:id="7"/>
    <w:p>
      <w:pPr>
        <w:spacing w:after="0"/>
        <w:ind w:left="0"/>
        <w:jc w:val="both"/>
      </w:pPr>
      <w:r>
        <w:rPr>
          <w:rFonts w:ascii="Times New Roman"/>
          <w:b w:val="false"/>
          <w:i w:val="false"/>
          <w:color w:val="000000"/>
          <w:sz w:val="28"/>
        </w:rPr>
        <w:t xml:space="preserve">      3. Комиссияның негiзгi мiндетi министрлiктердiң, агенттiктер мен ведомстволардың табиғат қорғау заңнамасын бұзушылыққа қарсы күрес және өсiмдiктер мен жануарлар дүниесiнiң биологиялық әртүрлiлігін сақтау мәселелерi жөнiндегi қызметiн үйлестiрудi қамтамасыз ету бойынша ұсыныстар әзiрлеу болып табылады. </w:t>
      </w:r>
      <w:r>
        <w:br/>
      </w:r>
      <w:r>
        <w:rPr>
          <w:rFonts w:ascii="Times New Roman"/>
          <w:b w:val="false"/>
          <w:i w:val="false"/>
          <w:color w:val="000000"/>
          <w:sz w:val="28"/>
        </w:rPr>
        <w:t xml:space="preserve">
      4. Комиссияның функциялары: </w:t>
      </w:r>
      <w:r>
        <w:br/>
      </w:r>
      <w:r>
        <w:rPr>
          <w:rFonts w:ascii="Times New Roman"/>
          <w:b w:val="false"/>
          <w:i w:val="false"/>
          <w:color w:val="000000"/>
          <w:sz w:val="28"/>
        </w:rPr>
        <w:t xml:space="preserve">
      өсiмдiктер мен жануарлар дүниесiн қорғау, өсiмiн молайту және пайдалану саласындағы заңнаманы бұзылушылықтың жолын кесу; </w:t>
      </w:r>
      <w:r>
        <w:br/>
      </w:r>
      <w:r>
        <w:rPr>
          <w:rFonts w:ascii="Times New Roman"/>
          <w:b w:val="false"/>
          <w:i w:val="false"/>
          <w:color w:val="000000"/>
          <w:sz w:val="28"/>
        </w:rPr>
        <w:t xml:space="preserve">
      ормандарды өрттерден қорғаудың жай-күйi және олардың алдын алу жөнiндегi iс-шараларды жүзеге асыру; </w:t>
      </w:r>
      <w:r>
        <w:br/>
      </w:r>
      <w:r>
        <w:rPr>
          <w:rFonts w:ascii="Times New Roman"/>
          <w:b w:val="false"/>
          <w:i w:val="false"/>
          <w:color w:val="000000"/>
          <w:sz w:val="28"/>
        </w:rPr>
        <w:t xml:space="preserve">
      өсiмдiктер мен жануарлар дүниесiн қорғаудың, өсiмiн молайтудың және пайдаланудың жай-күйi; </w:t>
      </w:r>
      <w:r>
        <w:br/>
      </w:r>
      <w:r>
        <w:rPr>
          <w:rFonts w:ascii="Times New Roman"/>
          <w:b w:val="false"/>
          <w:i w:val="false"/>
          <w:color w:val="000000"/>
          <w:sz w:val="28"/>
        </w:rPr>
        <w:t xml:space="preserve">
      қоршаған орта жағдайларын жақсартатын өсiмдiктер мен жануарлар дүниесiнiң биологиялық әртүрлiлiгін сақтау; </w:t>
      </w:r>
      <w:r>
        <w:br/>
      </w:r>
      <w:r>
        <w:rPr>
          <w:rFonts w:ascii="Times New Roman"/>
          <w:b w:val="false"/>
          <w:i w:val="false"/>
          <w:color w:val="000000"/>
          <w:sz w:val="28"/>
        </w:rPr>
        <w:t xml:space="preserve">
      өсiмдiктер мен жануарлар дүниесiн қорғау, өсiмiн молайту және пайдалану саласындағы заңнаманы жетілдiру, қолданыстағы табиғат қорғау заңнамасын жалпы жұрт қабылдаған халықаралық талаптармен сәйкестендiру; </w:t>
      </w:r>
      <w:r>
        <w:br/>
      </w:r>
      <w:r>
        <w:rPr>
          <w:rFonts w:ascii="Times New Roman"/>
          <w:b w:val="false"/>
          <w:i w:val="false"/>
          <w:color w:val="000000"/>
          <w:sz w:val="28"/>
        </w:rPr>
        <w:t xml:space="preserve">
      өсiмдiктер мен жануарлар дүниесiн қорғау, өсiмiн молайту және пайдалану саласындағы заңнаманың бұзылу себептерiнiң туындауы мен жасалу жағдайлары және оларды жою; </w:t>
      </w:r>
      <w:r>
        <w:br/>
      </w:r>
      <w:r>
        <w:rPr>
          <w:rFonts w:ascii="Times New Roman"/>
          <w:b w:val="false"/>
          <w:i w:val="false"/>
          <w:color w:val="000000"/>
          <w:sz w:val="28"/>
        </w:rPr>
        <w:t xml:space="preserve">
      заңсыз ағаш кесудi және сүрек пен жануарлардан алынған өнiмдердi Қазақстан Республикасына контрабандалық жолмен әкелудi және одан тысқары жерлерге әкетудi болдырмау, сондай-ақ iрi орманды-дала өрттерiн сөндiру жөнiндегi мемлекеттiк органдардың бiрлескен iс-шараларының кешендi жоспарларын iске асыру мәселелерi бойынша ұсыныстар әзiрлеу болып табылады. </w:t>
      </w:r>
    </w:p>
    <w:bookmarkStart w:name="z9" w:id="8"/>
    <w:p>
      <w:pPr>
        <w:spacing w:after="0"/>
        <w:ind w:left="0"/>
        <w:jc w:val="left"/>
      </w:pPr>
      <w:r>
        <w:rPr>
          <w:rFonts w:ascii="Times New Roman"/>
          <w:b/>
          <w:i w:val="false"/>
          <w:color w:val="000000"/>
        </w:rPr>
        <w:t xml:space="preserve"> 
  3. Комиссияның құқықтары </w:t>
      </w:r>
    </w:p>
    <w:bookmarkEnd w:id="8"/>
    <w:p>
      <w:pPr>
        <w:spacing w:after="0"/>
        <w:ind w:left="0"/>
        <w:jc w:val="both"/>
      </w:pPr>
      <w:r>
        <w:rPr>
          <w:rFonts w:ascii="Times New Roman"/>
          <w:b w:val="false"/>
          <w:i w:val="false"/>
          <w:color w:val="000000"/>
          <w:sz w:val="28"/>
        </w:rPr>
        <w:t xml:space="preserve">      5. Комиссияның: </w:t>
      </w:r>
      <w:r>
        <w:br/>
      </w:r>
      <w:r>
        <w:rPr>
          <w:rFonts w:ascii="Times New Roman"/>
          <w:b w:val="false"/>
          <w:i w:val="false"/>
          <w:color w:val="000000"/>
          <w:sz w:val="28"/>
        </w:rPr>
        <w:t xml:space="preserve">
      табиғат пайдалану мәселелерiмен айналысатын және өсiмдiктер мен жануарлар дүниесiн қорғау, өсiмiн молайту және пайдалану саласындағы заңнаманың сақталуына жауапты орталық және облыстық атқарушы органдардың, мемлекеттiк табиғат қорғау мекемелерiнiң, шаруашылық жүргiзушi субъектiлердiң басшыларын комиссияның құзыретiне енетiн мәселелер бойынша комиссия отырысына шақыруға және оларды тыңдауға; </w:t>
      </w:r>
      <w:r>
        <w:br/>
      </w:r>
      <w:r>
        <w:rPr>
          <w:rFonts w:ascii="Times New Roman"/>
          <w:b w:val="false"/>
          <w:i w:val="false"/>
          <w:color w:val="000000"/>
          <w:sz w:val="28"/>
        </w:rPr>
        <w:t xml:space="preserve">
      заңнамада белгіленген тәртiппен Қазақстан Республикасының мемлекеттiк органдарынан комиссия функцияларын iске асыру үшiн қажеттi материалдарды сұратуға және алуға құқығы бар. </w:t>
      </w:r>
    </w:p>
    <w:bookmarkStart w:name="z10" w:id="9"/>
    <w:p>
      <w:pPr>
        <w:spacing w:after="0"/>
        <w:ind w:left="0"/>
        <w:jc w:val="left"/>
      </w:pPr>
      <w:r>
        <w:rPr>
          <w:rFonts w:ascii="Times New Roman"/>
          <w:b/>
          <w:i w:val="false"/>
          <w:color w:val="000000"/>
        </w:rPr>
        <w:t xml:space="preserve"> 
  4. Комиссияның қызметiн ұйымдастыру </w:t>
      </w:r>
    </w:p>
    <w:bookmarkEnd w:id="9"/>
    <w:p>
      <w:pPr>
        <w:spacing w:after="0"/>
        <w:ind w:left="0"/>
        <w:jc w:val="both"/>
      </w:pPr>
      <w:r>
        <w:rPr>
          <w:rFonts w:ascii="Times New Roman"/>
          <w:b w:val="false"/>
          <w:i w:val="false"/>
          <w:color w:val="000000"/>
          <w:sz w:val="28"/>
        </w:rPr>
        <w:t xml:space="preserve">      6. Комиссияны төраға басқарады. </w:t>
      </w:r>
      <w:r>
        <w:br/>
      </w:r>
      <w:r>
        <w:rPr>
          <w:rFonts w:ascii="Times New Roman"/>
          <w:b w:val="false"/>
          <w:i w:val="false"/>
          <w:color w:val="000000"/>
          <w:sz w:val="28"/>
        </w:rPr>
        <w:t>
      7.  </w:t>
      </w:r>
      <w:r>
        <w:rPr>
          <w:rFonts w:ascii="Times New Roman"/>
          <w:b w:val="false"/>
          <w:i w:val="false"/>
          <w:color w:val="00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7-тармақ алынып тасталды - ҚР Үкіметінің 2006.07.06. N  </w:t>
      </w:r>
      <w:r>
        <w:rPr>
          <w:rFonts w:ascii="Times New Roman"/>
          <w:b w:val="false"/>
          <w:i w:val="false"/>
          <w:color w:val="000000"/>
          <w:sz w:val="28"/>
        </w:rPr>
        <w:t xml:space="preserve">639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8. Комиссия төрағасы оның қызметiне басшылық етедi, комиссия отырыстарында төрағалық етедi, оның жұмысын жоспарлайды, оның шешiмдерiнiң iске асырылуына жалпы бақылауды жүзеге асырады және комиссия жүзеге асыратын қызмет, сондай-ақ салааралық, ведомствоаралық үйлестiру үшiн және комиссия әзiрлейтiн шешiмдер үшiн қолданыстағы заңнамаға сәйкес дербес жауапты болады. Төраға болмаған кезде оның функцияларын орынбасар орындайды.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2006.07.06. N  </w:t>
      </w:r>
      <w:r>
        <w:rPr>
          <w:rFonts w:ascii="Times New Roman"/>
          <w:b w:val="false"/>
          <w:i w:val="false"/>
          <w:color w:val="000000"/>
          <w:sz w:val="28"/>
        </w:rPr>
        <w:t xml:space="preserve">639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9. Комиссия төрағасының орынбасары төраға болмаған уақытта оны алмастырады. </w:t>
      </w:r>
      <w:r>
        <w:br/>
      </w:r>
      <w:r>
        <w:rPr>
          <w:rFonts w:ascii="Times New Roman"/>
          <w:b w:val="false"/>
          <w:i w:val="false"/>
          <w:color w:val="000000"/>
          <w:sz w:val="28"/>
        </w:rPr>
        <w:t xml:space="preserve">
      10. Комиссияның хатшысы отырыстың күн тәртiбi бойынша ұсыныстар, қажетті құжаттар, материалдар дайындайды және ол өткiзiлгеннен кейiн хаттамаларды ресiмдейдi. </w:t>
      </w:r>
      <w:r>
        <w:br/>
      </w:r>
      <w:r>
        <w:rPr>
          <w:rFonts w:ascii="Times New Roman"/>
          <w:b w:val="false"/>
          <w:i w:val="false"/>
          <w:color w:val="000000"/>
          <w:sz w:val="28"/>
        </w:rPr>
        <w:t xml:space="preserve">
      Хатшы комиссия мүшесi болып табылмайды.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2006.07.06. N  </w:t>
      </w:r>
      <w:r>
        <w:rPr>
          <w:rFonts w:ascii="Times New Roman"/>
          <w:b w:val="false"/>
          <w:i w:val="false"/>
          <w:color w:val="000000"/>
          <w:sz w:val="28"/>
        </w:rPr>
        <w:t xml:space="preserve">639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11. Комиссия отырысы қажеттiлігіне қарай, бiрақ жылына кемiнде бiр рет өткiзiледi. </w:t>
      </w:r>
      <w:r>
        <w:br/>
      </w:r>
      <w:r>
        <w:rPr>
          <w:rFonts w:ascii="Times New Roman"/>
          <w:b w:val="false"/>
          <w:i w:val="false"/>
          <w:color w:val="000000"/>
          <w:sz w:val="28"/>
        </w:rPr>
        <w:t>
      12.  </w:t>
      </w:r>
      <w:r>
        <w:rPr>
          <w:rFonts w:ascii="Times New Roman"/>
          <w:b w:val="false"/>
          <w:i w:val="false"/>
          <w:color w:val="00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12-тармақ алынып тасталды - ҚР Үкіметінің 2006.07.06. N  </w:t>
      </w:r>
      <w:r>
        <w:rPr>
          <w:rFonts w:ascii="Times New Roman"/>
          <w:b w:val="false"/>
          <w:i w:val="false"/>
          <w:color w:val="000000"/>
          <w:sz w:val="28"/>
        </w:rPr>
        <w:t xml:space="preserve">639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13. Комиссия шешiмi ашық дауыс берумен қабылданады және олар үшiн комиссия мүшелерiнiң жалпы санының көпшiлiк дауысы берiлсе, қабылданған болып саналады. Комиссия шешiмдерi хаттамамен ресiмделедi және ұсынымдық сипатта болады. </w:t>
      </w:r>
      <w:r>
        <w:br/>
      </w:r>
      <w:r>
        <w:rPr>
          <w:rFonts w:ascii="Times New Roman"/>
          <w:b w:val="false"/>
          <w:i w:val="false"/>
          <w:color w:val="000000"/>
          <w:sz w:val="28"/>
        </w:rPr>
        <w:t xml:space="preserve">
      14. Комиссия мүшелерi алмастыру құқығынсыз оның қызметiне қатысады және шешiмдер қабылдау кезiнде тең дауыстарға ие болады. Дауыстар тепе-тең болған жағдайда төраға дауыс берген шешiм қабылданған болып саналады.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2006.07.06. N  </w:t>
      </w:r>
      <w:r>
        <w:rPr>
          <w:rFonts w:ascii="Times New Roman"/>
          <w:b w:val="false"/>
          <w:i w:val="false"/>
          <w:color w:val="000000"/>
          <w:sz w:val="28"/>
        </w:rPr>
        <w:t xml:space="preserve">639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15. Комиссия шешiмi Қазақстан Республикасының мүдделi мемлекеттiк, жергiлiктi атқарушы органдарына және ұйымдарға комиссия отырыстарының хаттамалары түрiнде жеткiзiледi. </w:t>
      </w:r>
      <w:r>
        <w:br/>
      </w:r>
      <w:r>
        <w:rPr>
          <w:rFonts w:ascii="Times New Roman"/>
          <w:b w:val="false"/>
          <w:i w:val="false"/>
          <w:color w:val="000000"/>
          <w:sz w:val="28"/>
        </w:rPr>
        <w:t xml:space="preserve">
      16. Комиссияның жұмыс органы Қазақстан Республикасының Ауыл шаруашылығы министрлiгі болып табылады. </w:t>
      </w:r>
      <w:r>
        <w:br/>
      </w:r>
      <w:r>
        <w:rPr>
          <w:rFonts w:ascii="Times New Roman"/>
          <w:b w:val="false"/>
          <w:i w:val="false"/>
          <w:color w:val="000000"/>
          <w:sz w:val="28"/>
        </w:rPr>
        <w:t xml:space="preserve">
      Комиссияның жұмыс органы комиссия жұмысын ұйымдық-техникалық қамтамасыз етудi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2006.07.06. N  </w:t>
      </w:r>
      <w:r>
        <w:rPr>
          <w:rFonts w:ascii="Times New Roman"/>
          <w:b w:val="false"/>
          <w:i w:val="false"/>
          <w:color w:val="000000"/>
          <w:sz w:val="28"/>
        </w:rPr>
        <w:t xml:space="preserve">639 </w:t>
      </w:r>
      <w:r>
        <w:rPr>
          <w:rFonts w:ascii="Times New Roman"/>
          <w:b w:val="false"/>
          <w:i w:val="false"/>
          <w:color w:val="ff0000"/>
          <w:sz w:val="28"/>
        </w:rPr>
        <w:t xml:space="preserve"> қаулысымен. </w:t>
      </w:r>
    </w:p>
    <w:bookmarkStart w:name="z11" w:id="10"/>
    <w:p>
      <w:pPr>
        <w:spacing w:after="0"/>
        <w:ind w:left="0"/>
        <w:jc w:val="left"/>
      </w:pPr>
      <w:r>
        <w:rPr>
          <w:rFonts w:ascii="Times New Roman"/>
          <w:b/>
          <w:i w:val="false"/>
          <w:color w:val="000000"/>
        </w:rPr>
        <w:t xml:space="preserve"> 
  5. Комиссия қызметiн тоқтату </w:t>
      </w:r>
    </w:p>
    <w:bookmarkEnd w:id="10"/>
    <w:p>
      <w:pPr>
        <w:spacing w:after="0"/>
        <w:ind w:left="0"/>
        <w:jc w:val="both"/>
      </w:pPr>
      <w:r>
        <w:rPr>
          <w:rFonts w:ascii="Times New Roman"/>
          <w:b w:val="false"/>
          <w:i w:val="false"/>
          <w:color w:val="000000"/>
          <w:sz w:val="28"/>
        </w:rPr>
        <w:t xml:space="preserve">      17. Комиссия өзiнiң қызметiн: </w:t>
      </w:r>
      <w:r>
        <w:br/>
      </w:r>
      <w:r>
        <w:rPr>
          <w:rFonts w:ascii="Times New Roman"/>
          <w:b w:val="false"/>
          <w:i w:val="false"/>
          <w:color w:val="000000"/>
          <w:sz w:val="28"/>
        </w:rPr>
        <w:t xml:space="preserve">
      бұдан бұрын комиссияға жүктелген мiндеттердi жүзеге асыратын мемлекеттiк орган немесе өзге комиссия құрылған; </w:t>
      </w:r>
      <w:r>
        <w:br/>
      </w:r>
      <w:r>
        <w:rPr>
          <w:rFonts w:ascii="Times New Roman"/>
          <w:b w:val="false"/>
          <w:i w:val="false"/>
          <w:color w:val="000000"/>
          <w:sz w:val="28"/>
        </w:rPr>
        <w:t xml:space="preserve">
      комиссия мiндетiн орындауға болмайтын не оны орындауды қажетсiз болып табылатын өзге де жағдаяттар туындағанда тоқтатады. </w:t>
      </w:r>
      <w:r>
        <w:br/>
      </w:r>
      <w:r>
        <w:rPr>
          <w:rFonts w:ascii="Times New Roman"/>
          <w:b w:val="false"/>
          <w:i w:val="false"/>
          <w:color w:val="000000"/>
          <w:sz w:val="28"/>
        </w:rPr>
        <w:t xml:space="preserve">
      18. Комиссия қызметiн тоқтатуға әкеп соқтыратын осы Ереженiң 17-тармағында көрсетiлген жағдаяттар туындаған кезде жұмыс органы Қазақстан Республикасы Үкiметiнiң Регламентiнде белгiленген тәртiппен Үкiмет шешiмiнiң тиiстi жобасын Yкiметке енгiзедi.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