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9949" w14:textId="2939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мониторингін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наурыздағы N 213 Қаулысы. Күші жойылды - Қазақстан Республикасы Үкіметінің 2012 жылғы 27 сәуірдегі № 536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2012.04.27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p>
    <w:bookmarkEnd w:id="0"/>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Бiлiм беру мониторингін жүзеге асыру ережесi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Бiлiм және ғылым министрлiгi жыл сайын 1 сәуiрге дейiн Қазақстан Республикасының Yкiметiне бiлiм беру мониторингiн жүргізу қорытындылары жөнiнде ақпарат ұсынсын.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Үкiметінің  </w:t>
      </w:r>
      <w:r>
        <w:br/>
      </w:r>
      <w:r>
        <w:rPr>
          <w:rFonts w:ascii="Times New Roman"/>
          <w:b w:val="false"/>
          <w:i w:val="false"/>
          <w:color w:val="000000"/>
          <w:sz w:val="28"/>
        </w:rPr>
        <w:t xml:space="preserve">
2005 жылғы 5 наурыздағы       </w:t>
      </w:r>
      <w:r>
        <w:br/>
      </w:r>
      <w:r>
        <w:rPr>
          <w:rFonts w:ascii="Times New Roman"/>
          <w:b w:val="false"/>
          <w:i w:val="false"/>
          <w:color w:val="000000"/>
          <w:sz w:val="28"/>
        </w:rPr>
        <w:t xml:space="preserve">
N 213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Бiлiм беру мониторингін жүзеге асыру epeжесі </w:t>
      </w:r>
    </w:p>
    <w:bookmarkEnd w:id="4"/>
    <w:bookmarkStart w:name="z6" w:id="5"/>
    <w:p>
      <w:pPr>
        <w:spacing w:after="0"/>
        <w:ind w:left="0"/>
        <w:jc w:val="left"/>
      </w:pPr>
      <w:r>
        <w:rPr>
          <w:rFonts w:ascii="Times New Roman"/>
          <w:b/>
          <w:i w:val="false"/>
          <w:color w:val="000000"/>
        </w:rPr>
        <w:t xml:space="preserve"> 
  1. Негiзгi ұғымдар </w:t>
      </w:r>
    </w:p>
    <w:bookmarkEnd w:id="5"/>
    <w:p>
      <w:pPr>
        <w:spacing w:after="0"/>
        <w:ind w:left="0"/>
        <w:jc w:val="both"/>
      </w:pPr>
      <w:r>
        <w:rPr>
          <w:rFonts w:ascii="Times New Roman"/>
          <w:b w:val="false"/>
          <w:i w:val="false"/>
          <w:color w:val="000000"/>
          <w:sz w:val="28"/>
        </w:rPr>
        <w:t xml:space="preserve">      1. Осы Бiлiм беру мониторингiн жүзеге асыру ережесiнде (бұдан әрi - Ереже) мынадай негiзгi ұғымдар пайдаланылады: </w:t>
      </w:r>
      <w:r>
        <w:br/>
      </w:r>
      <w:r>
        <w:rPr>
          <w:rFonts w:ascii="Times New Roman"/>
          <w:b w:val="false"/>
          <w:i w:val="false"/>
          <w:color w:val="000000"/>
          <w:sz w:val="28"/>
        </w:rPr>
        <w:t xml:space="preserve">
      1) білім беру мониторингі - бiлiм беру процестерiн жүзеге асырудың нәтижелерi мен шарттарының, бiлiм алушылар контингентiнiң, білім беру ұйымдары желiсiнiң жай-күйiн және өзгерiстер серпiнін жүйелі түрде байқау, талдау, бағалау және болжау; </w:t>
      </w:r>
      <w:r>
        <w:br/>
      </w:r>
      <w:r>
        <w:rPr>
          <w:rFonts w:ascii="Times New Roman"/>
          <w:b w:val="false"/>
          <w:i w:val="false"/>
          <w:color w:val="000000"/>
          <w:sz w:val="28"/>
        </w:rPr>
        <w:t xml:space="preserve">
      2) Қазақстан Республикасындағы бiлiм берудiң жай-күйi туралы ұлттық баяндама - iрiктелген индикаторлар мен көрсеткiштердiң негiзiнде әрбiр оқу жылының қорытындылары бойынша республиканың бiлiм беру жүйесiнің жай-күйi мен дамуын сипаттайтын талдамалық есеп (құжат). </w:t>
      </w:r>
    </w:p>
    <w:bookmarkStart w:name="z7" w:id="6"/>
    <w:p>
      <w:pPr>
        <w:spacing w:after="0"/>
        <w:ind w:left="0"/>
        <w:jc w:val="left"/>
      </w:pPr>
      <w:r>
        <w:rPr>
          <w:rFonts w:ascii="Times New Roman"/>
          <w:b/>
          <w:i w:val="false"/>
          <w:color w:val="000000"/>
        </w:rPr>
        <w:t xml:space="preserve"> 
  2. Жалпы ережелер </w:t>
      </w:r>
    </w:p>
    <w:bookmarkEnd w:id="6"/>
    <w:p>
      <w:pPr>
        <w:spacing w:after="0"/>
        <w:ind w:left="0"/>
        <w:jc w:val="both"/>
      </w:pPr>
      <w:r>
        <w:rPr>
          <w:rFonts w:ascii="Times New Roman"/>
          <w:b w:val="false"/>
          <w:i w:val="false"/>
          <w:color w:val="000000"/>
          <w:sz w:val="28"/>
        </w:rPr>
        <w:t>      2. Ереже "Бiлiм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r>
        <w:br/>
      </w:r>
      <w:r>
        <w:rPr>
          <w:rFonts w:ascii="Times New Roman"/>
          <w:b w:val="false"/>
          <w:i w:val="false"/>
          <w:color w:val="000000"/>
          <w:sz w:val="28"/>
        </w:rPr>
        <w:t xml:space="preserve">
      3. Ереже бiлiм беру саласындағы орталық атқарушы органның, жергіліктi бiлiм берудi басқару органдарының, бiлiм беру ұйымдарының олардың бiлiм беру мониторингін жүзеге асыру бөлігіндегі қызметін ұйымдастыру тәртiбiн, бiлiм беру мониторингін жүзеге асыру үшiн қажеттi мәлiметтер беру кезеңділігiн, өткізiлген бiлiм беру мониторингiнiң ағымдағы нәтижелерi бойынша жыл сайынғы қорытынды құжаттың мазмұнын айқындайды. </w:t>
      </w:r>
      <w:r>
        <w:br/>
      </w:r>
      <w:r>
        <w:rPr>
          <w:rFonts w:ascii="Times New Roman"/>
          <w:b w:val="false"/>
          <w:i w:val="false"/>
          <w:color w:val="000000"/>
          <w:sz w:val="28"/>
        </w:rPr>
        <w:t xml:space="preserve">
      4. Бiлiм беру мониторингiнің деректерi мемлекеттiк статистика деректерiн қамтиды және барлық бiлiм беру ұйымдарын және барлық деңгейдегi білім берудi басқару органдарын қамтитын бiлiм берудiң бiрыңғай ақпараттық жүйесiн құрайды және әртүрлі санаттағы пайдаланушылардың ақпараттық қажеттіліктерiн толық қанағаттандыруға арналған. </w:t>
      </w:r>
      <w:r>
        <w:br/>
      </w:r>
      <w:r>
        <w:rPr>
          <w:rFonts w:ascii="Times New Roman"/>
          <w:b w:val="false"/>
          <w:i w:val="false"/>
          <w:color w:val="000000"/>
          <w:sz w:val="28"/>
        </w:rPr>
        <w:t>
      Білім беру мониторингi шеңберiнде пайдаланылатын мемлекеттік статистика деректерi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жиналады, өңделедi және таратылады. </w:t>
      </w:r>
      <w:r>
        <w:br/>
      </w:r>
      <w:r>
        <w:rPr>
          <w:rFonts w:ascii="Times New Roman"/>
          <w:b w:val="false"/>
          <w:i w:val="false"/>
          <w:color w:val="000000"/>
          <w:sz w:val="28"/>
        </w:rPr>
        <w:t xml:space="preserve">
      5. Бiлiм беру мониторингiнiң мақсаты Қазақстан Республикасының бiлiм беру жүйесiнiң жай-күйi туралы, ондағы сапалық және сандық өзгерiстер туралы тұтастай көзқарасты қалыптастыру, бiлiм беру жүйесiн дамыту үрдiстерiне талдау және болжау жүргiзу және саланы басқару тетігін жетілдiру жөнiндегi ұсыныстарды пысықтау үшiн жағдайлар жасау болып табылады. </w:t>
      </w:r>
      <w:r>
        <w:br/>
      </w:r>
      <w:r>
        <w:rPr>
          <w:rFonts w:ascii="Times New Roman"/>
          <w:b w:val="false"/>
          <w:i w:val="false"/>
          <w:color w:val="000000"/>
          <w:sz w:val="28"/>
        </w:rPr>
        <w:t xml:space="preserve">
      6. Бiлiм беру мониторингiнiң негiзгi мiндеттерi: </w:t>
      </w:r>
      <w:r>
        <w:br/>
      </w:r>
      <w:r>
        <w:rPr>
          <w:rFonts w:ascii="Times New Roman"/>
          <w:b w:val="false"/>
          <w:i w:val="false"/>
          <w:color w:val="000000"/>
          <w:sz w:val="28"/>
        </w:rPr>
        <w:t xml:space="preserve">
      1) бiлiм беру жүйесiнің жай-күйi туралы, ондағы сапалық және сандық өзгерiстер туралы тұтастай көзқарасты қамтамасыз ететін көрсеткiштер кешенiн әзiрлеу; </w:t>
      </w:r>
      <w:r>
        <w:br/>
      </w:r>
      <w:r>
        <w:rPr>
          <w:rFonts w:ascii="Times New Roman"/>
          <w:b w:val="false"/>
          <w:i w:val="false"/>
          <w:color w:val="000000"/>
          <w:sz w:val="28"/>
        </w:rPr>
        <w:t xml:space="preserve">
      2) бiлiм беру жүйесiнiң жай-күйi мен дамуы туралы ақпаратты зерделеу және жүйелеу, оның дамуындағы терiс және оң үрдiстердi айқындау және осының негізiнде басқару саласындағы жағымсыз үрдiстердi жою мен тәжiрибенi тарату жөнiнде ұсыныстар әзiрлеу; </w:t>
      </w:r>
      <w:r>
        <w:br/>
      </w:r>
      <w:r>
        <w:rPr>
          <w:rFonts w:ascii="Times New Roman"/>
          <w:b w:val="false"/>
          <w:i w:val="false"/>
          <w:color w:val="000000"/>
          <w:sz w:val="28"/>
        </w:rPr>
        <w:t xml:space="preserve">
      3) бiлiм беру жүйесiнде болып жатқан процестер туралы ақпаратты жыл сайын және көрнекi ұсынуды қамтамасыз ету; </w:t>
      </w:r>
      <w:r>
        <w:br/>
      </w:r>
      <w:r>
        <w:rPr>
          <w:rFonts w:ascii="Times New Roman"/>
          <w:b w:val="false"/>
          <w:i w:val="false"/>
          <w:color w:val="000000"/>
          <w:sz w:val="28"/>
        </w:rPr>
        <w:t xml:space="preserve">
      4) бiлiм беру жүйесiнiң жай-күйi мен дамуын талдау және болжауды ақпараттық қамтамасыз ету, басқарушылық шешiмдер жобаларын әзiрлеу; </w:t>
      </w:r>
      <w:r>
        <w:br/>
      </w:r>
      <w:r>
        <w:rPr>
          <w:rFonts w:ascii="Times New Roman"/>
          <w:b w:val="false"/>
          <w:i w:val="false"/>
          <w:color w:val="000000"/>
          <w:sz w:val="28"/>
        </w:rPr>
        <w:t xml:space="preserve">
      5) Қазақстан Республикасының бiлiм беру саласындағы заңнамасын жетiлдiру жөнiнде ұсыныстар мен ұсынымдар әзiрлеу мақсатында бiлiм беру саласындағы заңнаманы қолдану практикасын талдау және оны қолданудың тиімдiлігiн арттыру жөнiнде шаралар қабылдау; </w:t>
      </w:r>
      <w:r>
        <w:br/>
      </w:r>
      <w:r>
        <w:rPr>
          <w:rFonts w:ascii="Times New Roman"/>
          <w:b w:val="false"/>
          <w:i w:val="false"/>
          <w:color w:val="000000"/>
          <w:sz w:val="28"/>
        </w:rPr>
        <w:t xml:space="preserve">
      6) бiлiм беру сапасының халықаралық салыстырмалы зерттеулерiнiң нәтижелерiн талдау болып табылады. </w:t>
      </w:r>
      <w:r>
        <w:br/>
      </w:r>
      <w:r>
        <w:rPr>
          <w:rFonts w:ascii="Times New Roman"/>
          <w:b w:val="false"/>
          <w:i w:val="false"/>
          <w:color w:val="000000"/>
          <w:sz w:val="28"/>
        </w:rPr>
        <w:t xml:space="preserve">
      7. Бiлiм беру мониторингiнiң негізгі субъектісi бiлiм беру саласындағы орталық атқарушы орган болып табылады. </w:t>
      </w:r>
      <w:r>
        <w:br/>
      </w:r>
      <w:r>
        <w:rPr>
          <w:rFonts w:ascii="Times New Roman"/>
          <w:b w:val="false"/>
          <w:i w:val="false"/>
          <w:color w:val="000000"/>
          <w:sz w:val="28"/>
        </w:rPr>
        <w:t xml:space="preserve">
      Бiлiм беру мониторингінің субъектiлерi мынадай иерархиялық жүйенi құрайды: </w:t>
      </w:r>
      <w:r>
        <w:br/>
      </w:r>
      <w:r>
        <w:rPr>
          <w:rFonts w:ascii="Times New Roman"/>
          <w:b w:val="false"/>
          <w:i w:val="false"/>
          <w:color w:val="000000"/>
          <w:sz w:val="28"/>
        </w:rPr>
        <w:t xml:space="preserve">
      1) бiлiм беру ұйымдары; </w:t>
      </w:r>
      <w:r>
        <w:br/>
      </w:r>
      <w:r>
        <w:rPr>
          <w:rFonts w:ascii="Times New Roman"/>
          <w:b w:val="false"/>
          <w:i w:val="false"/>
          <w:color w:val="000000"/>
          <w:sz w:val="28"/>
        </w:rPr>
        <w:t xml:space="preserve">
      2) аудандық, облыстық маңызы бар қалалардың бiлiм берудi басқару органдары; </w:t>
      </w:r>
      <w:r>
        <w:br/>
      </w:r>
      <w:r>
        <w:rPr>
          <w:rFonts w:ascii="Times New Roman"/>
          <w:b w:val="false"/>
          <w:i w:val="false"/>
          <w:color w:val="000000"/>
          <w:sz w:val="28"/>
        </w:rPr>
        <w:t xml:space="preserve">
      3) облыстық, республикалық маңызы бар қаланың және астананың бiлiм берудi басқару органдары; </w:t>
      </w:r>
      <w:r>
        <w:br/>
      </w:r>
      <w:r>
        <w:rPr>
          <w:rFonts w:ascii="Times New Roman"/>
          <w:b w:val="false"/>
          <w:i w:val="false"/>
          <w:color w:val="000000"/>
          <w:sz w:val="28"/>
        </w:rPr>
        <w:t xml:space="preserve">
      4) бiлiм беру саласындағы орталық атқарушы орган. </w:t>
      </w:r>
      <w:r>
        <w:br/>
      </w:r>
      <w:r>
        <w:rPr>
          <w:rFonts w:ascii="Times New Roman"/>
          <w:b w:val="false"/>
          <w:i w:val="false"/>
          <w:color w:val="000000"/>
          <w:sz w:val="28"/>
        </w:rPr>
        <w:t xml:space="preserve">
      8. Білім беру мониторингінiң объектiсi нақты мониторингтік рәсiмдер бағытталған бiлiм беру жүйесi болады. </w:t>
      </w:r>
      <w:r>
        <w:br/>
      </w:r>
      <w:r>
        <w:rPr>
          <w:rFonts w:ascii="Times New Roman"/>
          <w:b w:val="false"/>
          <w:i w:val="false"/>
          <w:color w:val="000000"/>
          <w:sz w:val="28"/>
        </w:rPr>
        <w:t xml:space="preserve">
      9. Бiлiм беру мониторингінің мәнi оқыту процестерiнiң жүзеге асырылу нәтижелерi мен шарттары өзгерiстерiнің, білім алушылар контингентiнiң, бiлiм беру ұйымдары желiсiнiң жай-күйi мен серпiнi болады. </w:t>
      </w:r>
      <w:r>
        <w:br/>
      </w:r>
      <w:r>
        <w:rPr>
          <w:rFonts w:ascii="Times New Roman"/>
          <w:b w:val="false"/>
          <w:i w:val="false"/>
          <w:color w:val="000000"/>
          <w:sz w:val="28"/>
        </w:rPr>
        <w:t xml:space="preserve">
      10. Бiлiм беру мониторингінің барлық рәсiмдерiн ұйымдық-әдiстемелiк және бағдарламалық-техникалық қамтамасыз етiлуiн салалық үйлестiрудi бiлiм беру саласындағы орталық атқарушы орган жүзеге асырады. </w:t>
      </w:r>
      <w:r>
        <w:br/>
      </w:r>
      <w:r>
        <w:rPr>
          <w:rFonts w:ascii="Times New Roman"/>
          <w:b w:val="false"/>
          <w:i w:val="false"/>
          <w:color w:val="000000"/>
          <w:sz w:val="28"/>
        </w:rPr>
        <w:t xml:space="preserve">
      11. Жергілікті деңгейде бiлiм беру мониторингінің функциялары жергілікті бiлiм берудi басқару органдарына жүктеледi. </w:t>
      </w:r>
    </w:p>
    <w:bookmarkStart w:name="z8" w:id="7"/>
    <w:p>
      <w:pPr>
        <w:spacing w:after="0"/>
        <w:ind w:left="0"/>
        <w:jc w:val="left"/>
      </w:pPr>
      <w:r>
        <w:rPr>
          <w:rFonts w:ascii="Times New Roman"/>
          <w:b/>
          <w:i w:val="false"/>
          <w:color w:val="000000"/>
        </w:rPr>
        <w:t xml:space="preserve"> 
  3. Білім беру мониторингінiң құрылымы мен түрлерi </w:t>
      </w:r>
    </w:p>
    <w:bookmarkEnd w:id="7"/>
    <w:p>
      <w:pPr>
        <w:spacing w:after="0"/>
        <w:ind w:left="0"/>
        <w:jc w:val="both"/>
      </w:pPr>
      <w:r>
        <w:rPr>
          <w:rFonts w:ascii="Times New Roman"/>
          <w:b w:val="false"/>
          <w:i w:val="false"/>
          <w:color w:val="000000"/>
          <w:sz w:val="28"/>
        </w:rPr>
        <w:t xml:space="preserve">      12. Бiлiм беру мониторингiнiң құрылымына статистикалық есептілік индикаторларының жиынтығы болып табылатын мониторингтік қызметтiң мынадай көрсеткiштерi мен нұсқаулықтарының кешенi кiредi: </w:t>
      </w:r>
      <w:r>
        <w:br/>
      </w:r>
      <w:r>
        <w:rPr>
          <w:rFonts w:ascii="Times New Roman"/>
          <w:b w:val="false"/>
          <w:i w:val="false"/>
          <w:color w:val="000000"/>
          <w:sz w:val="28"/>
        </w:rPr>
        <w:t xml:space="preserve">
      мемлекеттік статистикалық есептілік; </w:t>
      </w:r>
      <w:r>
        <w:br/>
      </w:r>
      <w:r>
        <w:rPr>
          <w:rFonts w:ascii="Times New Roman"/>
          <w:b w:val="false"/>
          <w:i w:val="false"/>
          <w:color w:val="000000"/>
          <w:sz w:val="28"/>
        </w:rPr>
        <w:t xml:space="preserve">
      бiлiм беру ұйымдарын лицензиялау, мемлекеттiк аттестаттау мен аккредиттеу рәсiмдерiнiң нәтижелерi; </w:t>
      </w:r>
      <w:r>
        <w:br/>
      </w:r>
      <w:r>
        <w:rPr>
          <w:rFonts w:ascii="Times New Roman"/>
          <w:b w:val="false"/>
          <w:i w:val="false"/>
          <w:color w:val="000000"/>
          <w:sz w:val="28"/>
        </w:rPr>
        <w:t xml:space="preserve">
      бiлiм беру саласындағы мемлекеттік саясаттың iске асырылуына мемлекеттік бақылауды жүзеге асыратын органдардың бiлiм берудi басқару органдарының, бiлiм беру ұйымдарының қызметтерiн тексеру нәтижелерi; </w:t>
      </w:r>
      <w:r>
        <w:br/>
      </w:r>
      <w:r>
        <w:rPr>
          <w:rFonts w:ascii="Times New Roman"/>
          <w:b w:val="false"/>
          <w:i w:val="false"/>
          <w:color w:val="000000"/>
          <w:sz w:val="28"/>
        </w:rPr>
        <w:t xml:space="preserve">
      бiлiм алушыларды мемлекеттік қорытынды аттестаттау нәтижелерi; </w:t>
      </w:r>
      <w:r>
        <w:br/>
      </w:r>
      <w:r>
        <w:rPr>
          <w:rFonts w:ascii="Times New Roman"/>
          <w:b w:val="false"/>
          <w:i w:val="false"/>
          <w:color w:val="000000"/>
          <w:sz w:val="28"/>
        </w:rPr>
        <w:t xml:space="preserve">
      жалпы орта бiлiм беретiн оқу орындарының жоғары сатысының бiлiм алушыларын ұлттық бiрыңғай тестiлеу нәтижелерi; </w:t>
      </w:r>
      <w:r>
        <w:br/>
      </w:r>
      <w:r>
        <w:rPr>
          <w:rFonts w:ascii="Times New Roman"/>
          <w:b w:val="false"/>
          <w:i w:val="false"/>
          <w:color w:val="000000"/>
          <w:sz w:val="28"/>
        </w:rPr>
        <w:t xml:space="preserve">
      талапкерлердi кешендi тестілеу нәтижелерi; </w:t>
      </w:r>
      <w:r>
        <w:br/>
      </w:r>
      <w:r>
        <w:rPr>
          <w:rFonts w:ascii="Times New Roman"/>
          <w:b w:val="false"/>
          <w:i w:val="false"/>
          <w:color w:val="000000"/>
          <w:sz w:val="28"/>
        </w:rPr>
        <w:t xml:space="preserve">
      екiншi (үшiншi) курс студенттерiн, жалпы орта бiлiм берудiң бастауыш және негiзгi сатысының оқушыларын аралық мемлекеттік бақылау нәтижелерi; </w:t>
      </w:r>
      <w:r>
        <w:br/>
      </w:r>
      <w:r>
        <w:rPr>
          <w:rFonts w:ascii="Times New Roman"/>
          <w:b w:val="false"/>
          <w:i w:val="false"/>
          <w:color w:val="000000"/>
          <w:sz w:val="28"/>
        </w:rPr>
        <w:t xml:space="preserve">
      педагогикалық және басшы кадрлардың біліктілігін арттыру және оларды аттестаттау туралы деректер; </w:t>
      </w:r>
      <w:r>
        <w:br/>
      </w:r>
      <w:r>
        <w:rPr>
          <w:rFonts w:ascii="Times New Roman"/>
          <w:b w:val="false"/>
          <w:i w:val="false"/>
          <w:color w:val="000000"/>
          <w:sz w:val="28"/>
        </w:rPr>
        <w:t xml:space="preserve">
      инновациялық қызметті сараптау деректерi; </w:t>
      </w:r>
      <w:r>
        <w:br/>
      </w:r>
      <w:r>
        <w:rPr>
          <w:rFonts w:ascii="Times New Roman"/>
          <w:b w:val="false"/>
          <w:i w:val="false"/>
          <w:color w:val="000000"/>
          <w:sz w:val="28"/>
        </w:rPr>
        <w:t xml:space="preserve">
      мемлекеттiк органдардың сұрауы бойынша жүзеге асырылатын зерттеулер есептерi; </w:t>
      </w:r>
      <w:r>
        <w:br/>
      </w:r>
      <w:r>
        <w:rPr>
          <w:rFonts w:ascii="Times New Roman"/>
          <w:b w:val="false"/>
          <w:i w:val="false"/>
          <w:color w:val="000000"/>
          <w:sz w:val="28"/>
        </w:rPr>
        <w:t xml:space="preserve">
      халықаралық салыстырмалы зерттеулер нәтижелері; </w:t>
      </w:r>
      <w:r>
        <w:br/>
      </w:r>
      <w:r>
        <w:rPr>
          <w:rFonts w:ascii="Times New Roman"/>
          <w:b w:val="false"/>
          <w:i w:val="false"/>
          <w:color w:val="000000"/>
          <w:sz w:val="28"/>
        </w:rPr>
        <w:t xml:space="preserve">
      жұмысшы кадрлар мен техникалық және қызмет көрсету еңбегі мамандарының кәсiби даярлығын, біліктілігін растау және оны берудi бағалау нәтижелерi; </w:t>
      </w:r>
      <w:r>
        <w:br/>
      </w:r>
      <w:r>
        <w:rPr>
          <w:rFonts w:ascii="Times New Roman"/>
          <w:b w:val="false"/>
          <w:i w:val="false"/>
          <w:color w:val="000000"/>
          <w:sz w:val="28"/>
        </w:rPr>
        <w:t xml:space="preserve">
      мониторингтік тексерулердің нәтижелерi; </w:t>
      </w:r>
      <w:r>
        <w:br/>
      </w:r>
      <w:r>
        <w:rPr>
          <w:rFonts w:ascii="Times New Roman"/>
          <w:b w:val="false"/>
          <w:i w:val="false"/>
          <w:color w:val="000000"/>
          <w:sz w:val="28"/>
        </w:rPr>
        <w:t xml:space="preserve">
      социологиялық зерттеулердiң нәтижелерi. </w:t>
      </w:r>
      <w:r>
        <w:br/>
      </w:r>
      <w:r>
        <w:rPr>
          <w:rFonts w:ascii="Times New Roman"/>
          <w:b w:val="false"/>
          <w:i w:val="false"/>
          <w:color w:val="000000"/>
          <w:sz w:val="28"/>
        </w:rPr>
        <w:t xml:space="preserve">
      13. Барлық жиналатын ақпараттар: </w:t>
      </w:r>
      <w:r>
        <w:br/>
      </w:r>
      <w:r>
        <w:rPr>
          <w:rFonts w:ascii="Times New Roman"/>
          <w:b w:val="false"/>
          <w:i w:val="false"/>
          <w:color w:val="000000"/>
          <w:sz w:val="28"/>
        </w:rPr>
        <w:t xml:space="preserve">
      бiлiм беру ұйымдарының желiсiн; </w:t>
      </w:r>
      <w:r>
        <w:br/>
      </w:r>
      <w:r>
        <w:rPr>
          <w:rFonts w:ascii="Times New Roman"/>
          <w:b w:val="false"/>
          <w:i w:val="false"/>
          <w:color w:val="000000"/>
          <w:sz w:val="28"/>
        </w:rPr>
        <w:t xml:space="preserve">
      жағдайларды (қаржылық, материалдық-техникалық, ұйымдастырушылық, бағдарламалық-әдiстемелiк, кадрлық); </w:t>
      </w:r>
      <w:r>
        <w:br/>
      </w:r>
      <w:r>
        <w:rPr>
          <w:rFonts w:ascii="Times New Roman"/>
          <w:b w:val="false"/>
          <w:i w:val="false"/>
          <w:color w:val="000000"/>
          <w:sz w:val="28"/>
        </w:rPr>
        <w:t xml:space="preserve">
      жалпы мәлiметтер: бiлiм алушылар мен тәрбиеленушілер контингентiн, олардың денсаулығы туралы деректердi, оқу жетiстіктерiнiң нәтижелерiн; </w:t>
      </w:r>
      <w:r>
        <w:br/>
      </w:r>
      <w:r>
        <w:rPr>
          <w:rFonts w:ascii="Times New Roman"/>
          <w:b w:val="false"/>
          <w:i w:val="false"/>
          <w:color w:val="000000"/>
          <w:sz w:val="28"/>
        </w:rPr>
        <w:t xml:space="preserve">
      тәжiрибелiк-эксперименталдық және ғылыми-зерттеу қызметті; </w:t>
      </w:r>
      <w:r>
        <w:br/>
      </w:r>
      <w:r>
        <w:rPr>
          <w:rFonts w:ascii="Times New Roman"/>
          <w:b w:val="false"/>
          <w:i w:val="false"/>
          <w:color w:val="000000"/>
          <w:sz w:val="28"/>
        </w:rPr>
        <w:t xml:space="preserve">
      әлеуметтік-педагогикалық және психологиялық қолдауды; </w:t>
      </w:r>
      <w:r>
        <w:br/>
      </w:r>
      <w:r>
        <w:rPr>
          <w:rFonts w:ascii="Times New Roman"/>
          <w:b w:val="false"/>
          <w:i w:val="false"/>
          <w:color w:val="000000"/>
          <w:sz w:val="28"/>
        </w:rPr>
        <w:t xml:space="preserve">
      бiлiм беру ұйымдарының, бiлiм берудi басқару органдарының және тұтастай бiлiм беру жүйесiнiң қызметiн қоғамдық бағалауды сипаттауы тиiс. </w:t>
      </w:r>
      <w:r>
        <w:br/>
      </w:r>
      <w:r>
        <w:rPr>
          <w:rFonts w:ascii="Times New Roman"/>
          <w:b w:val="false"/>
          <w:i w:val="false"/>
          <w:color w:val="000000"/>
          <w:sz w:val="28"/>
        </w:rPr>
        <w:t xml:space="preserve">
      14. Білім беру мониторингі бiлiм беру жүйесі туралы ақпаратты жинау, жүйелі есепке алу, өңдеу мен талдау, сондай-ақ сақтау, жаңарту, жинақтау және тарату жолымен бiлiм беру ұйымдарының қызметiн жүйелi байқау түрiнде жүзеге асырылады. </w:t>
      </w:r>
      <w:r>
        <w:br/>
      </w:r>
      <w:r>
        <w:rPr>
          <w:rFonts w:ascii="Times New Roman"/>
          <w:b w:val="false"/>
          <w:i w:val="false"/>
          <w:color w:val="000000"/>
          <w:sz w:val="28"/>
        </w:rPr>
        <w:t xml:space="preserve">
      15. Бiлiм беру мониторингiнің көрсеткiштерi мен индикаторларының тiзбесiн, деректер беру нысандары мен форматтарын, оларды беру тәсiлдерiн, қорытындылау рәсiмдерiн бiлiм беру саласындағы Орталық атқарушы орган айқындайды. </w:t>
      </w:r>
      <w:r>
        <w:br/>
      </w:r>
      <w:r>
        <w:rPr>
          <w:rFonts w:ascii="Times New Roman"/>
          <w:b w:val="false"/>
          <w:i w:val="false"/>
          <w:color w:val="000000"/>
          <w:sz w:val="28"/>
        </w:rPr>
        <w:t xml:space="preserve">
      16. Бiлiм беру ұйымдарының қызметі туралы бастапқы ақпаратты жинау, есеп берудi қалыптастыру және оны ықпалдастыру, талдау және оны бiлiм беру мониторингi субъектілерiнiң ағымдағы жылғы бiлiм беру мониторингіне орталық атқарушы органға беру есептi күнтiзбелiк жылдан кейiнгi 5 қаңтарда аяқталады. </w:t>
      </w:r>
      <w:r>
        <w:br/>
      </w:r>
      <w:r>
        <w:rPr>
          <w:rFonts w:ascii="Times New Roman"/>
          <w:b w:val="false"/>
          <w:i w:val="false"/>
          <w:color w:val="000000"/>
          <w:sz w:val="28"/>
        </w:rPr>
        <w:t xml:space="preserve">
      17. Бiлiм беру мониторингi субъектілерiнiң бiлiм беру мониторингі деректерiн ұсынуы иерархия сақтала отырып тегiн жүзеге асырылады және мiндетті талап болып табылады. </w:t>
      </w:r>
      <w:r>
        <w:br/>
      </w:r>
      <w:r>
        <w:rPr>
          <w:rFonts w:ascii="Times New Roman"/>
          <w:b w:val="false"/>
          <w:i w:val="false"/>
          <w:color w:val="000000"/>
          <w:sz w:val="28"/>
        </w:rPr>
        <w:t xml:space="preserve">
      18. Бiлiм беру мониторингінің қорытындыларын шығарудың кезеңділігi жылына 1 рет, 1 сәуiрге дейiн белгiленедi. </w:t>
      </w:r>
      <w:r>
        <w:br/>
      </w:r>
      <w:r>
        <w:rPr>
          <w:rFonts w:ascii="Times New Roman"/>
          <w:b w:val="false"/>
          <w:i w:val="false"/>
          <w:color w:val="000000"/>
          <w:sz w:val="28"/>
        </w:rPr>
        <w:t xml:space="preserve">
      19. Бiлiм беру мониторингiнiң жыл сайынғы нәтижелерi қорытынды құжат - Республиканың бiлiм беру жүйесінің жай-күйі туралы ұлттық баяндамада ресiмделедi, ол фактiлердi айқындаудан, ұйғарымдардан, даму болжамы мен қажетіне қарай ұсыныстардан тұруы тиiс. </w:t>
      </w:r>
      <w:r>
        <w:br/>
      </w:r>
      <w:r>
        <w:rPr>
          <w:rFonts w:ascii="Times New Roman"/>
          <w:b w:val="false"/>
          <w:i w:val="false"/>
          <w:color w:val="000000"/>
          <w:sz w:val="28"/>
        </w:rPr>
        <w:t xml:space="preserve">
      Қорытынды құжатқа статистикалық деректер, құрылған тәуелдiлiк пен заңдылық диаграммалары қоса берiледi. </w:t>
      </w:r>
      <w:r>
        <w:br/>
      </w:r>
      <w:r>
        <w:rPr>
          <w:rFonts w:ascii="Times New Roman"/>
          <w:b w:val="false"/>
          <w:i w:val="false"/>
          <w:color w:val="000000"/>
          <w:sz w:val="28"/>
        </w:rPr>
        <w:t xml:space="preserve">
      Бiлiм алушылардың оқу жетістіктерiне әр жылға қойылатын белгiленген нақты талаптарға байланысты Ұлттық баяндаманың мазмұны өзгеруi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