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8a0" w14:textId="5f99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министрлiгінiң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сәуірдегі N 300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"С.Сейфуллин атындағы Қазақ мемлекеттік агротехникалық университетi" шаруашылық жүргiзу құқығындағы республикалық мемлекеттiк кәсiпорны (бұдан әрi - Кәсіпорын) Қазақстан Республикасы Ауыл шаруашылығы министрлiгiнің қарамағына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Кәсiпорынды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министрлiгi заңнамада белгiленген тәртiппен: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ұсынсын;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қайта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өзгерiстер мен толықтырулар енгiзілсiн: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Бiлiм және ғылым министрлiгiнің "С.Сейфуллин атындағы Қазақ мемлекеттiк агротехникалық университеті" шаруашылық жүргізу құқығындағы республикалық мемлекеттiк кәсiпорнын құру туралы" Қазақстан Республикасы Үкiметiнің 2004 жылғы 3 тамыздағы N 829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29, 386-құжат):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енгiзіледi.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