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aa0f" w14:textId="12ba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3 жылғы 26 мамырдағы N 434 қаулысына өзгеріс енгізу және Қазақстан Республикасы Үкіметінің 2004 жылғы 6 ақпандағы N 147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сәуірдегі N 307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"2005 - 2007 жылдарға арналған Қазақстан Республикасында ғарыш қызметін дамыту туралы" 2005 жылғы 25 қаңтардағы N 15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ақсатты ғылыми-техникалық бағдарламалар туралы" Қазақстан Республикасы Министрлер Кабинетінің 1993 жылғы 26 мамырдағы N 43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ақсатты ғылыми-техникалық бағдарламал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ғарыштық мониторингінің ұлттық жүйесі" 2004 - 2006 жылдарға арналған ғылыми-техникалық бағдарламасын бекіту туралы" Қазақстан Республикасы Үкіметінің 2004 жылғы 6 ақпандағы N 14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6, 86-құжат)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