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a04e" w14:textId="63da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4 маусымдағы N 926 және 1997 жылғы 16 қыркүйектегi N 1342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сәуірдегі N 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"Зейнетақы төлеу жөнiндегi мемлекеттік орталық" республикалық мемлекеттiк қазыналық кәсiпорнын құру туралы" Қазақстан Республикасы Үкiметiнiң 1997 жылғы 4 маусымдағы N 926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1997 ж., N 24, 217-құжат):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 Еңбек және халықты әлеуметтік қорғау министрлiгi Кәсiпорынды мемлекеттік басқару уәкiлеттi органы болып белгiленсiн.";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2007.04.30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(2010.08.13 бастап қолданысқа енгізіледі) Қаулысымен).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pecми жарияланған күнiнен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