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bbb6" w14:textId="0cdb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Жылжымалы мүлік кепілін мемлекеттік тіркегені үшін алым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26 сәуірдегі N 392 Қаулысы. Күші жойылды - ҚР Үкіметінің 2007.04.24. N 325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2001 жылғы 12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(Салық кодексі) және "Жылжымалы мүлік кепілін тіркеу туралы" Қазақстан Республикасының 1998 жылғы 30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жылжымалы мүлік кепілін мемлекеттік тіркегені үшін алым ставкалары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26 сәуірдегі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392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Жылжымалы мүлік кепілін мемлекеттік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тіркегені үшін алым ставкалары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Жылжымалы мүлік кепілін мемлекеттік тіркегені үшін алым ставкалары: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тұлғалардан - алым төлеген күні қолданылған бір айлық есептік көрсеткішті;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тұлғалардан - алым төлеген күні қолданылған бес айлық есептік көрсеткішті құрайды.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Жылжымалы мүлік кепілін мемлекеттік тіркегенін куәландыратын құжаттың телнұсқасын бергені үшін алым ставкалары: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тұлғалардан - алым төлеген күні қолданылған бір айлық есептік көрсеткіштің 50 пайызын құрайды.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