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2aef" w14:textId="5722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1997 жылғы 16 қыркүйектегi N 3636 Жарлығының күшi жойылды деп тану және Қазақстан Республикасы Президентiнiң 1999 жылғы 13 желтоқсандағы N 284 Жарлығына өзгерiс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6 мамырдағы N 435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1997 жылғы 16 қыркүйектегi N 3636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>күшi жойылды деп тану және Қазақстан Республикасы Президентiнiң 1999 жылғы 13 желтоқсандағы N 284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1997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16 қыркүйектегi N 3636 Жарлығының күшi жойылды деп </w:t>
      </w:r>
      <w:r>
        <w:br/>
      </w:r>
      <w:r>
        <w:rPr>
          <w:rFonts w:ascii="Times New Roman"/>
          <w:b/>
          <w:i w:val="false"/>
          <w:color w:val="000000"/>
        </w:rPr>
        <w:t xml:space="preserve">
тану және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1999 жылғы 13 желтоқсандағы N 284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"Қаза тапқан, қайтыс болған әскери қызметшілердің ата-аналарына, асырап алушыларына, қамқоршыларына бiржолғы төлем туралы" 1997 жылғы 16 қыркүйектегі N 3636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"Қаза тапқан, қайтыс болған әскери қызметшілердiң ата-аналарына, асырап алушыларына, қамқоршыларына бiржолғы төлем туралы" 1999 жылғы 13 желтоқсандағы N 284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1999 ж., N 55-56, 542-құжат)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бірінші абзацындағы "және Қазақстан Республикасы Президентiнiң "Қаза тапқан, қайтыс болған әскери қызметшiлердiң ата-аналарына, асырап алушыларына, қамқоршыларына бiржолғы төлем туралы" 1997 жылғы 16 қыркүйектегi N 3636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біржолғы төлемдi алуға арналған құжаттарды уақытында ресімдей алмаған"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