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fdb0" w14:textId="18bf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министрлігі мен Әзiрбайжан Республикасы Еңбек және халықты әлеуметтiк қорғау министрлігі арасындағы Еңбек, халықты жұмыспен қамту және әлеуметтiк қорғау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21 мамырдағы N 490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 Еңбек және халықты әлеуметтiк қорғау министрлiгi мен Әзiрбайжан Республикасы Еңбек және халықты әлеуметтiк қорғау министрлiгi арасындағы Еңбек, халықты жұмыспен қамту және әлеуметтiк қорғау саласындағы ынтымақтастық туралы келiсiмнiң жобасына қол қоюға келiсiм берiлсiн. </w:t>
      </w:r>
      <w:r>
        <w:br/>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Еңбек және халықты әлеуметтiк </w:t>
      </w:r>
      <w:r>
        <w:br/>
      </w:r>
      <w:r>
        <w:rPr>
          <w:rFonts w:ascii="Times New Roman"/>
          <w:b/>
          <w:i w:val="false"/>
          <w:color w:val="000000"/>
        </w:rPr>
        <w:t xml:space="preserve">
қорғау министрлiгi мен Әзiрбайжан Республикасы Еңбек </w:t>
      </w:r>
      <w:r>
        <w:br/>
      </w:r>
      <w:r>
        <w:rPr>
          <w:rFonts w:ascii="Times New Roman"/>
          <w:b/>
          <w:i w:val="false"/>
          <w:color w:val="000000"/>
        </w:rPr>
        <w:t xml:space="preserve">
және халықты әлеуметтiк қорғау министрлiгi арасындағы </w:t>
      </w:r>
      <w:r>
        <w:br/>
      </w:r>
      <w:r>
        <w:rPr>
          <w:rFonts w:ascii="Times New Roman"/>
          <w:b/>
          <w:i w:val="false"/>
          <w:color w:val="000000"/>
        </w:rPr>
        <w:t xml:space="preserve">
Еңбек, халықты жұмыспен қамту және әлеуметтiк </w:t>
      </w:r>
      <w:r>
        <w:br/>
      </w:r>
      <w:r>
        <w:rPr>
          <w:rFonts w:ascii="Times New Roman"/>
          <w:b/>
          <w:i w:val="false"/>
          <w:color w:val="000000"/>
        </w:rPr>
        <w:t xml:space="preserve">
қорғау саласындағы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Қазақстан Республикасы Еңбек және халықты әлеуметтiк қорғау министрлігі мен Әзiрбайжан Республикасы Еңбек және халықты әлеуметтiк қорғау министрлiгi (бұдан әрi "Тараптар" деп аталады), </w:t>
      </w:r>
      <w:r>
        <w:br/>
      </w:r>
      <w:r>
        <w:rPr>
          <w:rFonts w:ascii="Times New Roman"/>
          <w:b w:val="false"/>
          <w:i w:val="false"/>
          <w:color w:val="000000"/>
          <w:sz w:val="28"/>
        </w:rPr>
        <w:t xml:space="preserve">
      Тараптар мемлекеттерiндегі еңбек қауiпсiздігі мен еңбектi қорғау, халықты әлеуметтiк қамсыздандыру және жұмыспен қамту саласындағы тәжiрибе алмасуға бағытталған Тараптар арасындағы ынтымақтастықты тани отырып, </w:t>
      </w:r>
      <w:r>
        <w:br/>
      </w:r>
      <w:r>
        <w:rPr>
          <w:rFonts w:ascii="Times New Roman"/>
          <w:b w:val="false"/>
          <w:i w:val="false"/>
          <w:color w:val="000000"/>
          <w:sz w:val="28"/>
        </w:rPr>
        <w:t xml:space="preserve">
      Қазақстан Республикасы мен Әзiрбайжан Республикасы арасындағы қатынастардың дамуына жәрдемдесу ниетiмен, </w:t>
      </w:r>
      <w:r>
        <w:br/>
      </w:r>
      <w:r>
        <w:rPr>
          <w:rFonts w:ascii="Times New Roman"/>
          <w:b w:val="false"/>
          <w:i w:val="false"/>
          <w:color w:val="000000"/>
          <w:sz w:val="28"/>
        </w:rPr>
        <w:t xml:space="preserve">
      Тараптар арасындағы еңбек, жұмыспен қамту және әлеуметтiк қорғау саласындағы достық қатынастар мен ынтымақтастықты дамытуда мүдделілікті ескере отырып, </w:t>
      </w:r>
      <w:r>
        <w:br/>
      </w:r>
      <w:r>
        <w:rPr>
          <w:rFonts w:ascii="Times New Roman"/>
          <w:b w:val="false"/>
          <w:i w:val="false"/>
          <w:color w:val="000000"/>
          <w:sz w:val="28"/>
        </w:rPr>
        <w:t xml:space="preserve">
      мұндай екi жақты ынтымақтастық экономикалық және әлеуметтiк прогрестi ынталандыруға ықпал ететiнiн түсiне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еңбек, халықты жұмыспен қамту және әлеуметтiк қорғау саласындағы ынтымақтастықты дамытады және кеңейтедi.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арасындағы ынтымақтастық олардың ұлттық заңнамасына сәйкес мынадай салаларда жүзеге асырылады: </w:t>
      </w:r>
      <w:r>
        <w:br/>
      </w:r>
      <w:r>
        <w:rPr>
          <w:rFonts w:ascii="Times New Roman"/>
          <w:b w:val="false"/>
          <w:i w:val="false"/>
          <w:color w:val="000000"/>
          <w:sz w:val="28"/>
        </w:rPr>
        <w:t xml:space="preserve">
      а) еңбек, жұмыспен қамту және әлеуметтiк қорғау проблемаларын нормативтiк-құқықтық реттеу; </w:t>
      </w:r>
      <w:r>
        <w:br/>
      </w:r>
      <w:r>
        <w:rPr>
          <w:rFonts w:ascii="Times New Roman"/>
          <w:b w:val="false"/>
          <w:i w:val="false"/>
          <w:color w:val="000000"/>
          <w:sz w:val="28"/>
        </w:rPr>
        <w:t xml:space="preserve">
      б) оларды заңнамалық реттеудi қоса алғанда, әлеуметтiк-еңбек қатынастары: еңбектi инспекциялау, еңбек қауiпсiздігі мен еңбектi қорғау, еңбек дауларын шешу жолдары; </w:t>
      </w:r>
      <w:r>
        <w:br/>
      </w:r>
      <w:r>
        <w:rPr>
          <w:rFonts w:ascii="Times New Roman"/>
          <w:b w:val="false"/>
          <w:i w:val="false"/>
          <w:color w:val="000000"/>
          <w:sz w:val="28"/>
        </w:rPr>
        <w:t xml:space="preserve">
      в) кедейшiлiктi азайту жөнiндегi шараларды жүзеге асыру, халықты әлеуметтiк қорғау жүйесiн, оның iшiнде атаулы әлеуметтiк көмек тетiктерiн дамыту; </w:t>
      </w:r>
      <w:r>
        <w:br/>
      </w:r>
      <w:r>
        <w:rPr>
          <w:rFonts w:ascii="Times New Roman"/>
          <w:b w:val="false"/>
          <w:i w:val="false"/>
          <w:color w:val="000000"/>
          <w:sz w:val="28"/>
        </w:rPr>
        <w:t xml:space="preserve">
      г) жұмыссыздар мен жұмыс iздеп жүргендердi кәсiптiк даярлау, қайта даярлау жүйесiн дамыту; </w:t>
      </w:r>
      <w:r>
        <w:br/>
      </w:r>
      <w:r>
        <w:rPr>
          <w:rFonts w:ascii="Times New Roman"/>
          <w:b w:val="false"/>
          <w:i w:val="false"/>
          <w:color w:val="000000"/>
          <w:sz w:val="28"/>
        </w:rPr>
        <w:t xml:space="preserve">
      д) әлеуметтiк қорғау, жұмыспен қамту және еңбек көшi-қон саласындағы саясат; </w:t>
      </w:r>
      <w:r>
        <w:br/>
      </w:r>
      <w:r>
        <w:rPr>
          <w:rFonts w:ascii="Times New Roman"/>
          <w:b w:val="false"/>
          <w:i w:val="false"/>
          <w:color w:val="000000"/>
          <w:sz w:val="28"/>
        </w:rPr>
        <w:t xml:space="preserve">
      e) медициналық-әлеуметтiк сараптама және мүгедектердi оңалту, оларды кәсiптiк даярлау мен жұмысқа орналастыру; </w:t>
      </w:r>
      <w:r>
        <w:br/>
      </w:r>
      <w:r>
        <w:rPr>
          <w:rFonts w:ascii="Times New Roman"/>
          <w:b w:val="false"/>
          <w:i w:val="false"/>
          <w:color w:val="000000"/>
          <w:sz w:val="28"/>
        </w:rPr>
        <w:t xml:space="preserve">
      ж) әлеуметтiк қорғау жүйесiн ұйымдастыру және оған әкiмшiлiк ету; </w:t>
      </w:r>
      <w:r>
        <w:br/>
      </w:r>
      <w:r>
        <w:rPr>
          <w:rFonts w:ascii="Times New Roman"/>
          <w:b w:val="false"/>
          <w:i w:val="false"/>
          <w:color w:val="000000"/>
          <w:sz w:val="28"/>
        </w:rPr>
        <w:t xml:space="preserve">
      з) еңбек рыногының даму мониторингi; </w:t>
      </w:r>
      <w:r>
        <w:br/>
      </w:r>
      <w:r>
        <w:rPr>
          <w:rFonts w:ascii="Times New Roman"/>
          <w:b w:val="false"/>
          <w:i w:val="false"/>
          <w:color w:val="000000"/>
          <w:sz w:val="28"/>
        </w:rPr>
        <w:t xml:space="preserve">
      и) Тараптардың өзара уағдаластығы бойынша еңбек, жұмыспен қамту және халықты әлеуметтiк қорғаудың басқа да мәселелерi.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ынтымақтастықты өздерiнiң ұлттық заңнамасына сәйкес мынадай нысандарда жүзеге асырады: </w:t>
      </w:r>
      <w:r>
        <w:br/>
      </w:r>
      <w:r>
        <w:rPr>
          <w:rFonts w:ascii="Times New Roman"/>
          <w:b w:val="false"/>
          <w:i w:val="false"/>
          <w:color w:val="000000"/>
          <w:sz w:val="28"/>
        </w:rPr>
        <w:t xml:space="preserve">
      а) еңбек, халықты жұмыспен қамту және әлеуметтiк қорғау саласындағы заңнамалық және басқа да нормативтiк құқықтық кесiмдермен алмасу; </w:t>
      </w:r>
      <w:r>
        <w:br/>
      </w:r>
      <w:r>
        <w:rPr>
          <w:rFonts w:ascii="Times New Roman"/>
          <w:b w:val="false"/>
          <w:i w:val="false"/>
          <w:color w:val="000000"/>
          <w:sz w:val="28"/>
        </w:rPr>
        <w:t xml:space="preserve">
      б) ақпараттық-талдау материалдарымен және әлеуметтiк-еңбек даму мәселелерi жөнiндегi ғылымы зерттеулердiң нәтижелерiмен алмасу; </w:t>
      </w:r>
      <w:r>
        <w:br/>
      </w:r>
      <w:r>
        <w:rPr>
          <w:rFonts w:ascii="Times New Roman"/>
          <w:b w:val="false"/>
          <w:i w:val="false"/>
          <w:color w:val="000000"/>
          <w:sz w:val="28"/>
        </w:rPr>
        <w:t xml:space="preserve">
      в) Тараптардың сарапшылары арасындағы консультациялар; </w:t>
      </w:r>
      <w:r>
        <w:br/>
      </w:r>
      <w:r>
        <w:rPr>
          <w:rFonts w:ascii="Times New Roman"/>
          <w:b w:val="false"/>
          <w:i w:val="false"/>
          <w:color w:val="000000"/>
          <w:sz w:val="28"/>
        </w:rPr>
        <w:t xml:space="preserve">
      г) Тараптар сарапшыларының, мамандарының Тараптар мемлекеттерiнiң аумағында өткiзiлетiн конференцияларға, семинарлар мен басқа да халықаралық iс-шараларға қатысуы; </w:t>
      </w:r>
      <w:r>
        <w:br/>
      </w:r>
      <w:r>
        <w:rPr>
          <w:rFonts w:ascii="Times New Roman"/>
          <w:b w:val="false"/>
          <w:i w:val="false"/>
          <w:color w:val="000000"/>
          <w:sz w:val="28"/>
        </w:rPr>
        <w:t xml:space="preserve">
      д) әлеуметтiк-еңбек саласындағы білiктiлiгiн арттыру және жұмыс тәжiрибесiмен алмасу мақсатында Тараптар мамандарының тағылымдамалары мен оқу iссапарларын ұйымдастыру; </w:t>
      </w:r>
      <w:r>
        <w:br/>
      </w:r>
      <w:r>
        <w:rPr>
          <w:rFonts w:ascii="Times New Roman"/>
          <w:b w:val="false"/>
          <w:i w:val="false"/>
          <w:color w:val="000000"/>
          <w:sz w:val="28"/>
        </w:rPr>
        <w:t xml:space="preserve">
      e) еңбек, халықты жұмыспен қамту және әлеуметтiк қорғау мәселелерi бойынша халықаралық форумдарда өзара iс-әрекет ету және өзара қолдау.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Келiсiмнiң ережелерiн iске асыру мақсатында Тараптар сарапшылар деңгейiнде бiрлескен жұмыс тобын құрады. Жұмыс тобы туралы ереженi Тараптар қабылдайды.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Келiсiмдi iске асыруға бағытталған қаржылық қамтамасыз ету екi Тараптың өзара уағдаластығы бойынша Тараптар мемлекеттерiнiң ұлттық заңнамасына сәйкес жүргiзiледi.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Келiсiмнiң ережелерiн түсiндiру мен қолдануға қатысты Тараптар арасындағы барлық даулар мен келiспеушiлiктер екi жақты келiссөздер мен консультациялар арқылы шешiледi.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өзара уағдаластығы бойынша осы Келiсiмге өзгерiстер мен толықтырулар енгiзiлуi мүмкiн, олар осы Келiсiмнiң ажырамас бөлiгi болып табылатын жеке хаттамалармен ресiмделедi және 8-бапта белгiленген тәртiппен күшiне енедi.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 қол қойылған күнiнен бастап күшiне енедi. </w:t>
      </w:r>
      <w:r>
        <w:br/>
      </w:r>
      <w:r>
        <w:rPr>
          <w:rFonts w:ascii="Times New Roman"/>
          <w:b w:val="false"/>
          <w:i w:val="false"/>
          <w:color w:val="000000"/>
          <w:sz w:val="28"/>
        </w:rPr>
        <w:t xml:space="preserve">
      Осы Келiсiм белгiленбеген мерзiмге жасалады және Тараптардың бiреуi екiншi Тараптың оның қолданылуын тоқтату ниетi туралы тиiстi жазбаша хабарламасын алған күннен бастап алты ай өткенге дейiн күшiнде қалады. </w:t>
      </w:r>
    </w:p>
    <w:p>
      <w:pPr>
        <w:spacing w:after="0"/>
        <w:ind w:left="0"/>
        <w:jc w:val="both"/>
      </w:pPr>
      <w:r>
        <w:rPr>
          <w:rFonts w:ascii="Times New Roman"/>
          <w:b w:val="false"/>
          <w:i w:val="false"/>
          <w:color w:val="000000"/>
          <w:sz w:val="28"/>
        </w:rPr>
        <w:t xml:space="preserve">      2005 жылғы "___" _________ ________ қаласында әрқайсысы қазақ, әзiрбайжан және орыс тiлдерiнде екi түпнұсқалық данада жасалды, бұл ретте барлық мәтiндердiң күшi бiрдей. Осы Келiсiмнiң ережелерiн түсiндiруде келiспеушiлiктер туындаған жағдайда, Тараптар орыс тіліндегі мәтiнге жүгінетін болады. </w:t>
      </w:r>
    </w:p>
    <w:p>
      <w:pPr>
        <w:spacing w:after="0"/>
        <w:ind w:left="0"/>
        <w:jc w:val="both"/>
      </w:pPr>
      <w:r>
        <w:rPr>
          <w:rFonts w:ascii="Times New Roman"/>
          <w:b w:val="false"/>
          <w:i/>
          <w:color w:val="000000"/>
          <w:sz w:val="28"/>
        </w:rPr>
        <w:t xml:space="preserve">       Қазақстан Республикасы           Әзiрбайжан Республикасы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әлеуметтiк    Еңбек және халықты әлеуметтiк </w:t>
      </w:r>
      <w:r>
        <w:br/>
      </w:r>
      <w:r>
        <w:rPr>
          <w:rFonts w:ascii="Times New Roman"/>
          <w:b w:val="false"/>
          <w:i w:val="false"/>
          <w:color w:val="000000"/>
          <w:sz w:val="28"/>
        </w:rPr>
        <w:t>
</w:t>
      </w:r>
      <w:r>
        <w:rPr>
          <w:rFonts w:ascii="Times New Roman"/>
          <w:b w:val="false"/>
          <w:i/>
          <w:color w:val="000000"/>
          <w:sz w:val="28"/>
        </w:rPr>
        <w:t xml:space="preserve">      қорғау министрлiгi үшiн          қорғау министрлiгі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