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01e5" w14:textId="1eb0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спорт министрлігі мен Түрiк Республикасы премьер-министрiнiң жанындағы Мемлекеттiк мұрағаттар бас дирекциясы арасындағы Мұрағат iсi саласындағы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2005 жылғы 26 мамырдағы N 512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Мәдениет, ақпарат және спорт министрлiгi мен Түрiк Республикасы премьер-министрiнiң жанындағы Мемлекеттік мұрағаттар бас дирекциясы арасындағы Мұрағат iсi саласындағы ынтымақтастық туралы хаттамаға қол қоюға келiсiм берiлсiн. </w:t>
      </w:r>
      <w:r>
        <w:br/>
      </w:r>
      <w:r>
        <w:rPr>
          <w:rFonts w:ascii="Times New Roman"/>
          <w:b w:val="false"/>
          <w:i w:val="false"/>
          <w:color w:val="000000"/>
          <w:sz w:val="28"/>
        </w:rPr>
        <w:t xml:space="preserve">
      2.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Мәдениет, ақпарат </w:t>
      </w:r>
      <w:r>
        <w:br/>
      </w:r>
      <w:r>
        <w:rPr>
          <w:rFonts w:ascii="Times New Roman"/>
          <w:b/>
          <w:i w:val="false"/>
          <w:color w:val="000000"/>
        </w:rPr>
        <w:t xml:space="preserve">
және спорт министрлігі мен Түрiк Республикасы </w:t>
      </w:r>
      <w:r>
        <w:br/>
      </w:r>
      <w:r>
        <w:rPr>
          <w:rFonts w:ascii="Times New Roman"/>
          <w:b/>
          <w:i w:val="false"/>
          <w:color w:val="000000"/>
        </w:rPr>
        <w:t xml:space="preserve">
премьер-министрiнiң жанындағы Мемлекеттік </w:t>
      </w:r>
      <w:r>
        <w:br/>
      </w:r>
      <w:r>
        <w:rPr>
          <w:rFonts w:ascii="Times New Roman"/>
          <w:b/>
          <w:i w:val="false"/>
          <w:color w:val="000000"/>
        </w:rPr>
        <w:t xml:space="preserve">
мұрағаттар бас дирекциясы арасындағы Мұрағат </w:t>
      </w:r>
      <w:r>
        <w:br/>
      </w:r>
      <w:r>
        <w:rPr>
          <w:rFonts w:ascii="Times New Roman"/>
          <w:b/>
          <w:i w:val="false"/>
          <w:color w:val="000000"/>
        </w:rPr>
        <w:t xml:space="preserve">
iсi саласындағы ынтымақтастық туралы </w:t>
      </w:r>
      <w:r>
        <w:br/>
      </w:r>
      <w:r>
        <w:rPr>
          <w:rFonts w:ascii="Times New Roman"/>
          <w:b/>
          <w:i w:val="false"/>
          <w:color w:val="000000"/>
        </w:rPr>
        <w:t>
ХАТТАМА</w:t>
      </w:r>
    </w:p>
    <w:p>
      <w:pPr>
        <w:spacing w:after="0"/>
        <w:ind w:left="0"/>
        <w:jc w:val="both"/>
      </w:pPr>
      <w:r>
        <w:rPr>
          <w:rFonts w:ascii="Times New Roman"/>
          <w:b w:val="false"/>
          <w:i/>
          <w:color w:val="000000"/>
          <w:sz w:val="28"/>
        </w:rPr>
        <w:t>(Осы Хаттама қол қойылған күнiнен бастап күшiне енедi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Мәдениет, ақпарат және спорт министрлігi мен Түрiк Республикасы премьер-министрiнiң жанындағы Мемлекеттiк мұрағаттар бас дирекциясы, </w:t>
      </w:r>
      <w:r>
        <w:br/>
      </w:r>
      <w:r>
        <w:rPr>
          <w:rFonts w:ascii="Times New Roman"/>
          <w:b w:val="false"/>
          <w:i w:val="false"/>
          <w:color w:val="000000"/>
          <w:sz w:val="28"/>
        </w:rPr>
        <w:t xml:space="preserve">
      Қазақстан Республикасы мен Түрiк Республикасы арасындағы дәстүрлi достық пен ынтымақтастықты назарға ала отырып, </w:t>
      </w:r>
      <w:r>
        <w:br/>
      </w:r>
      <w:r>
        <w:rPr>
          <w:rFonts w:ascii="Times New Roman"/>
          <w:b w:val="false"/>
          <w:i w:val="false"/>
          <w:color w:val="000000"/>
          <w:sz w:val="28"/>
        </w:rPr>
        <w:t xml:space="preserve">
      өзара тиiмдi негiзде мұрағат iсi саласындағы ынтымақтастықты дамыту ниетiн ескере отырып, </w:t>
      </w:r>
      <w:r>
        <w:br/>
      </w:r>
      <w:r>
        <w:rPr>
          <w:rFonts w:ascii="Times New Roman"/>
          <w:b w:val="false"/>
          <w:i w:val="false"/>
          <w:color w:val="000000"/>
          <w:sz w:val="28"/>
        </w:rPr>
        <w:t xml:space="preserve">
      төмендегiлер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екi жаққа бiрдей негiзде олардың мемлекеттiк мұрағаттары арасындағы ынтымақтастыққа Тараптар мемлекеттерiнiң ұлттық заңнамасына сәйкес жәрдемдеседi.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өз мемлекеттерiнiң ұлттық заңнамасына сәйкес қажетті зерттеулерден кейiн өздерiнiң қорларын байыту мақсатында мұрағаттық құжаттар көшiрмелерiмен, ғылыми-әдiстемелiк әдебиетпен және басқа да құжаттармен алмасуды жүзеге асырады.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шарттар жасасу негiзiнде олардың мұрағаттары жұмыс практикасына енгiзiлген қазiргi заманғы ақпараттық технологиялар тәжiрибесiн зерделеу мақсатында мұрағат iсi саласында мамандармен алмасуды жүзеге асырады.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 мемлекеттерiнiң ұлттық заңнамасына сәйкес мұрағаттық құжаттар жарияланымдарымен алмасады, ғылыми зерттеулер, конференциялар, деректi көрмелер ұйымдастырады.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өз мемлекеттерiнiң ұлттық заңнамасына сәйкес және ортақ мүдделерi негізiнде үшiншi елден сатып алынған мұрағаттық құжаттардың көшiрмелерiмен алмасады.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Хаттаманың ережелерiнде көзделген қызметтiң барлық түрi Тараптар мемлекеттерiнiң заңнамасына сәйкес жүзеге асырылады және Тараптар мемлекеттерiнiң бюджеттерiнде көзделген қаражат шегiнде, сондай-ақ Тараптар мемлекеттерiнiң заңнамасында тыйым салынбаған басқа да көздерден қаржыландырылады.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олардың басымдықтарына сәйкес жүзеге асырылатын қызмет бойынша бiр-бiрiне нақты ұсыныстар жiбередi.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Хаттама қол қойылған күнiнен бастап күшiне енедi және Тараптардың бiрi екiншi Тараптың оның қолданылуын өзiнiң тоқтату ниетi туралы жазбаша хабарламасын алған күнiнен бастап алты ай өткенге дейiн қолданылады. </w:t>
      </w:r>
    </w:p>
    <w:p>
      <w:pPr>
        <w:spacing w:after="0"/>
        <w:ind w:left="0"/>
        <w:jc w:val="both"/>
      </w:pPr>
      <w:r>
        <w:rPr>
          <w:rFonts w:ascii="Times New Roman"/>
          <w:b w:val="false"/>
          <w:i w:val="false"/>
          <w:color w:val="000000"/>
          <w:sz w:val="28"/>
        </w:rPr>
        <w:t xml:space="preserve">      2005 жылғы "___" ________ __________ қаласында әрқайсысы қазақ, түрiк және ағылшын тілдерiнде екi түпнұсқа данада жасалды, бұл ретте барлық мәтiннiң бiрдей күшi бар. Осы Хаттаманы түсiндiру кезiнде келiспеушiлiктер болған жағдайда, Тараптар ағылшын тiлiндегi мәтiнге жүгінедi. </w:t>
      </w:r>
    </w:p>
    <w:p>
      <w:pPr>
        <w:spacing w:after="0"/>
        <w:ind w:left="0"/>
        <w:jc w:val="both"/>
      </w:pPr>
      <w:r>
        <w:rPr>
          <w:rFonts w:ascii="Times New Roman"/>
          <w:b w:val="false"/>
          <w:i/>
          <w:color w:val="000000"/>
          <w:sz w:val="28"/>
        </w:rPr>
        <w:t xml:space="preserve">       Қазақстан Республикасы           Түрiк Республикасы премьер- </w:t>
      </w:r>
      <w:r>
        <w:br/>
      </w:r>
      <w:r>
        <w:rPr>
          <w:rFonts w:ascii="Times New Roman"/>
          <w:b w:val="false"/>
          <w:i w:val="false"/>
          <w:color w:val="000000"/>
          <w:sz w:val="28"/>
        </w:rPr>
        <w:t>
</w:t>
      </w:r>
      <w:r>
        <w:rPr>
          <w:rFonts w:ascii="Times New Roman"/>
          <w:b w:val="false"/>
          <w:i/>
          <w:color w:val="000000"/>
          <w:sz w:val="28"/>
        </w:rPr>
        <w:t xml:space="preserve">      Мәдениет, ақпарат және спорт     министрiнiң жанындағы </w:t>
      </w:r>
      <w:r>
        <w:br/>
      </w:r>
      <w:r>
        <w:rPr>
          <w:rFonts w:ascii="Times New Roman"/>
          <w:b w:val="false"/>
          <w:i w:val="false"/>
          <w:color w:val="000000"/>
          <w:sz w:val="28"/>
        </w:rPr>
        <w:t>
</w:t>
      </w:r>
      <w:r>
        <w:rPr>
          <w:rFonts w:ascii="Times New Roman"/>
          <w:b w:val="false"/>
          <w:i/>
          <w:color w:val="000000"/>
          <w:sz w:val="28"/>
        </w:rPr>
        <w:t xml:space="preserve">      министрлігі үшiн                 Мемлекеттік мұрағаттар бас </w:t>
      </w:r>
      <w:r>
        <w:br/>
      </w:r>
      <w:r>
        <w:rPr>
          <w:rFonts w:ascii="Times New Roman"/>
          <w:b w:val="false"/>
          <w:i w:val="false"/>
          <w:color w:val="000000"/>
          <w:sz w:val="28"/>
        </w:rPr>
        <w:t>
</w:t>
      </w:r>
      <w:r>
        <w:rPr>
          <w:rFonts w:ascii="Times New Roman"/>
          <w:b w:val="false"/>
          <w:i/>
          <w:color w:val="000000"/>
          <w:sz w:val="28"/>
        </w:rPr>
        <w:t xml:space="preserve">                                       дирекциясы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