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a7dd" w14:textId="4b2a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"Алқабилер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11 маусымдағы N 577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"Алқабилер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Алқабилер туралы </w:t>
      </w:r>
    </w:p>
    <w:p>
      <w:pPr>
        <w:spacing w:after="0"/>
        <w:ind w:left="0"/>
        <w:jc w:val="both"/>
      </w:pPr>
      <w:r>
        <w:rPr>
          <w:rFonts w:ascii="Times New Roman"/>
          <w:b w:val="false"/>
          <w:i w:val="false"/>
          <w:color w:val="000000"/>
          <w:sz w:val="28"/>
        </w:rPr>
        <w:t xml:space="preserve">      Осы Заң алқабилердiң құқықтық мәртебесiн, сондай-ақ қылмыстық сот iсiн жүргiзуге қатысуды қамтамасыз етудiң құқықтық, экономикалық және ұйымдық негiздерiн айқындайды және алқабилер тәуелсiздігінiң кепiлдiгiн белгiлейдi.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2"/>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алқабилерге кандидаттардың қосымша тiзiмi - алқабилерге кандидаттардың бiрыңғай және қосалқы тiзiм ресурстары болмаған жағдайда, жасалатын облыстан (республикалық маңызы бар қаладан, астанадан) алқабилерге кандидаттардың тiзiмi; </w:t>
      </w:r>
      <w:r>
        <w:br/>
      </w:r>
      <w:r>
        <w:rPr>
          <w:rFonts w:ascii="Times New Roman"/>
          <w:b w:val="false"/>
          <w:i w:val="false"/>
          <w:color w:val="000000"/>
          <w:sz w:val="28"/>
        </w:rPr>
        <w:t xml:space="preserve">
      2) алқабилерге кандидаттардың бiрыңғай тiзiмi - тиiстi облыстық және оған теңестiрiлген сот төрағасы белгiлеген азаматтардың санын қамтитын облыстан (республикалық маңызы бар қаладан, астанадан) алқабилерге кандидаттардың негізгi тiзiмi; </w:t>
      </w:r>
      <w:r>
        <w:br/>
      </w:r>
      <w:r>
        <w:rPr>
          <w:rFonts w:ascii="Times New Roman"/>
          <w:b w:val="false"/>
          <w:i w:val="false"/>
          <w:color w:val="000000"/>
          <w:sz w:val="28"/>
        </w:rPr>
        <w:t xml:space="preserve">
      3) алқабилерге кандидаттардың қосалқы тiзiмi - алқабилерге кандидаттардың бiрыңғай тiзiм ресурстарын пайдаланғаннан кейiн алқабилердi iрiктеу рәсiмдерiне алқабилерге кандидаттарды тарту үшiн облыс орталығында (астананың, республикалық маңызы бар қаланың) тұратын азаматтар қатарынан тағайындалған алқабилерге кандидаттардың тiзiмi; </w:t>
      </w:r>
      <w:r>
        <w:br/>
      </w:r>
      <w:r>
        <w:rPr>
          <w:rFonts w:ascii="Times New Roman"/>
          <w:b w:val="false"/>
          <w:i w:val="false"/>
          <w:color w:val="000000"/>
          <w:sz w:val="28"/>
        </w:rPr>
        <w:t xml:space="preserve">
      4) алқабилерге кандидаттар - Қазақстан Республикасының Қылмыстық iс жүргiзу кодексiне сәйкес кейiннен алқабилерге кандидаттарды iрiктеу рәсiмiне қатысу үшiн алқабилерге кандидаттардың тiзiмiне енгiзiлген Қазақстан Республикасының азаматы; </w:t>
      </w:r>
      <w:r>
        <w:br/>
      </w:r>
      <w:r>
        <w:rPr>
          <w:rFonts w:ascii="Times New Roman"/>
          <w:b w:val="false"/>
          <w:i w:val="false"/>
          <w:color w:val="000000"/>
          <w:sz w:val="28"/>
        </w:rPr>
        <w:t xml:space="preserve">
      5) алқабилер - заңда белгiленген тәртiппен соттың қылмыстық iстi қарауға қатысуға шақырған Қазақстан Республикасының азаматы; </w:t>
      </w:r>
      <w:r>
        <w:br/>
      </w:r>
      <w:r>
        <w:rPr>
          <w:rFonts w:ascii="Times New Roman"/>
          <w:b w:val="false"/>
          <w:i w:val="false"/>
          <w:color w:val="000000"/>
          <w:sz w:val="28"/>
        </w:rPr>
        <w:t xml:space="preserve">
      6) алқабилерге кандидаттардың бастапқы тiзiмi - алқабилерге кандидаттардың бiрыңғай тiзiмiн жасау кезiнде негізiн құрайтын ауданнан (облыстық маңызы бар қаладан) алқабилерге кандидаттардың тiзiмi; </w:t>
      </w:r>
      <w:r>
        <w:br/>
      </w:r>
      <w:r>
        <w:rPr>
          <w:rFonts w:ascii="Times New Roman"/>
          <w:b w:val="false"/>
          <w:i w:val="false"/>
          <w:color w:val="000000"/>
          <w:sz w:val="28"/>
        </w:rPr>
        <w:t xml:space="preserve">
      7) алқабилерге кандидаттардың алдың ала тiзiмi - азаматтарды кездейсоқ таңдау рәсiмiн жүргiзу үшiн негiзiн құрайтын алқабилерге кандидаттардың алдын ала бастапқы немесе алдын ала қосалқы тізiмi; </w:t>
      </w:r>
      <w:r>
        <w:br/>
      </w:r>
      <w:r>
        <w:rPr>
          <w:rFonts w:ascii="Times New Roman"/>
          <w:b w:val="false"/>
          <w:i w:val="false"/>
          <w:color w:val="000000"/>
          <w:sz w:val="28"/>
        </w:rPr>
        <w:t xml:space="preserve">
      8) кездейсоқ таңдау - осындай iрiктеудiң кездейсоқтығын қамтамасыз етуге мүмкiндiк беретін компьютерлiк және өзге де технологияларды пайдаланумен алқабилерге кандидаттардың алдын ала тiзiмiнен азаматтарды таңдау; </w:t>
      </w:r>
      <w:r>
        <w:br/>
      </w:r>
      <w:r>
        <w:rPr>
          <w:rFonts w:ascii="Times New Roman"/>
          <w:b w:val="false"/>
          <w:i w:val="false"/>
          <w:color w:val="000000"/>
          <w:sz w:val="28"/>
        </w:rPr>
        <w:t xml:space="preserve">
      9) облыстық және оған теңестiрілген соттардың қалыпты жұмысын қамтамасыз ету үшiн қажетті азаматтардың саны - алқабилердiң қатысуымен соттың қарауына жататын iстердiң орташа жылдық саны негiзiнде белгiленетiн азаматтардың болжамды саны.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Алқабилердiң мәртебесi </w:t>
      </w:r>
    </w:p>
    <w:bookmarkEnd w:id="3"/>
    <w:p>
      <w:pPr>
        <w:spacing w:after="0"/>
        <w:ind w:left="0"/>
        <w:jc w:val="both"/>
      </w:pPr>
      <w:r>
        <w:rPr>
          <w:rFonts w:ascii="Times New Roman"/>
          <w:b w:val="false"/>
          <w:i w:val="false"/>
          <w:color w:val="000000"/>
          <w:sz w:val="28"/>
        </w:rPr>
        <w:t xml:space="preserve">      Алқабилердiң құқықтық жағдайы осы Заңмен айқындалады. </w:t>
      </w:r>
      <w:r>
        <w:br/>
      </w:r>
      <w:r>
        <w:rPr>
          <w:rFonts w:ascii="Times New Roman"/>
          <w:b w:val="false"/>
          <w:i w:val="false"/>
          <w:color w:val="000000"/>
          <w:sz w:val="28"/>
        </w:rPr>
        <w:t>
      Алқабилерге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Қазақстан Республикасының Қылмыстық iс жүргiзу  </w:t>
      </w:r>
      <w:r>
        <w:rPr>
          <w:rFonts w:ascii="Times New Roman"/>
          <w:b w:val="false"/>
          <w:i w:val="false"/>
          <w:color w:val="000000"/>
          <w:sz w:val="28"/>
        </w:rPr>
        <w:t xml:space="preserve">кодексiнде </w:t>
      </w:r>
      <w:r>
        <w:rPr>
          <w:rFonts w:ascii="Times New Roman"/>
          <w:b w:val="false"/>
          <w:i w:val="false"/>
          <w:color w:val="000000"/>
          <w:sz w:val="28"/>
        </w:rPr>
        <w:t xml:space="preserve"> және осы Заңда белгiленген тәртiппен қылмыстық iстер бойынша сот төрелiгiн жүзеге асыруға қатысу бойынша өкілеттiк берiлген. </w:t>
      </w:r>
      <w:r>
        <w:br/>
      </w:r>
      <w:r>
        <w:rPr>
          <w:rFonts w:ascii="Times New Roman"/>
          <w:b w:val="false"/>
          <w:i w:val="false"/>
          <w:color w:val="000000"/>
          <w:sz w:val="28"/>
        </w:rPr>
        <w:t xml:space="preserve">
      Қазақстан Республикасының Алқабилерi тең мәртебеге ие.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Алқабилер туралы заңдар </w:t>
      </w:r>
    </w:p>
    <w:bookmarkEnd w:id="4"/>
    <w:p>
      <w:pPr>
        <w:spacing w:after="0"/>
        <w:ind w:left="0"/>
        <w:jc w:val="both"/>
      </w:pPr>
      <w:r>
        <w:rPr>
          <w:rFonts w:ascii="Times New Roman"/>
          <w:b w:val="false"/>
          <w:i w:val="false"/>
          <w:color w:val="000000"/>
          <w:sz w:val="28"/>
        </w:rPr>
        <w:t xml:space="preserve">      Алқабилер туралы заңдар Қазақстан Республикасының Конституциясына негiзделедi және Қазақстан Республикасының Қылмыстық iс жүргiзу кодексiнен, осы Заңнан және өзге де нормативтiк құқықтық актiлерден тұрады. </w:t>
      </w:r>
      <w:r>
        <w:br/>
      </w:r>
      <w:r>
        <w:rPr>
          <w:rFonts w:ascii="Times New Roman"/>
          <w:b w:val="false"/>
          <w:i w:val="false"/>
          <w:color w:val="000000"/>
          <w:sz w:val="28"/>
        </w:rPr>
        <w:t xml:space="preserve">
      Егер Қазақстан Республикасы бекiткен халықаралық шарттарда осы Заңда қамтылғандардан өзге ережелер белгiленсе, онда халықаралық шарттың ережелерi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Алқабилерге кандидаттардың тiзiмi </w:t>
      </w:r>
    </w:p>
    <w:bookmarkEnd w:id="5"/>
    <w:p>
      <w:pPr>
        <w:spacing w:after="0"/>
        <w:ind w:left="0"/>
        <w:jc w:val="both"/>
      </w:pPr>
      <w:r>
        <w:rPr>
          <w:rFonts w:ascii="Times New Roman"/>
          <w:b w:val="false"/>
          <w:i w:val="false"/>
          <w:color w:val="000000"/>
          <w:sz w:val="28"/>
        </w:rPr>
        <w:t xml:space="preserve">      Алқабилердi iрiктеу рәсiмiне Қазақстан Республикасы азаматтарының қатысуын қамтамасыз ету мақсатында жергiлiктi атқарушы органдар жыл сайын алдағы жылы алқабилерге кандидаттардың тiзiмдерi пайдаланатын жылдың 1 желтоқсанына дейiн алқабилерге кандидаттардың бастапқы тiзiмдерiн, алқабилерге кандидаттардың бiрыңғай тiзiмдерiн, алқабилерге кандидаттардың қосалқы тiзiмiн жасайды. </w:t>
      </w:r>
      <w:r>
        <w:br/>
      </w:r>
      <w:r>
        <w:rPr>
          <w:rFonts w:ascii="Times New Roman"/>
          <w:b w:val="false"/>
          <w:i w:val="false"/>
          <w:color w:val="000000"/>
          <w:sz w:val="28"/>
        </w:rPr>
        <w:t xml:space="preserve">
      Жергілiкті атқарушы органдар мемлекеттiк органдардан, ұйымдардан және азаматтардан осы Заңның 10-бабында белгіленген алқабилерге кандидаттарға қойылатын талаптарға азаматтардың сәйкес келуiн тексеру үшiн қажетті ақпаратты сұрауға құқылы. Жергіліктi атқарушы органдардың сауалдарына жауап олардың мекен-жайына алынған күннен бастап үш жұмыс күнi мерзiмiнен кешіктiрілмей жiберiлуге тиiс. </w:t>
      </w:r>
      <w:r>
        <w:br/>
      </w:r>
      <w:r>
        <w:rPr>
          <w:rFonts w:ascii="Times New Roman"/>
          <w:b w:val="false"/>
          <w:i w:val="false"/>
          <w:color w:val="000000"/>
          <w:sz w:val="28"/>
        </w:rPr>
        <w:t xml:space="preserve">
      Алқабилерге кандидаттардың тiзiмдерi әлiпбилiк немесе өзге де тәртiппен жасалады. Тiзiмдерде алқабилерге кандидаттардың тегi, аты, әкесiнiң аты, туған жылы (жасы жиырма бесте - қосымша күнi мен айы) және тұрғылықты мекен-жайы көрсетiледi.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Алқабилерге кандидаттардың тiзiмдерiне </w:t>
      </w:r>
      <w:r>
        <w:br/>
      </w:r>
      <w:r>
        <w:rPr>
          <w:rFonts w:ascii="Times New Roman"/>
          <w:b w:val="false"/>
          <w:i w:val="false"/>
          <w:color w:val="000000"/>
          <w:sz w:val="28"/>
        </w:rPr>
        <w:t>
</w:t>
      </w:r>
      <w:r>
        <w:rPr>
          <w:rFonts w:ascii="Times New Roman"/>
          <w:b/>
          <w:i w:val="false"/>
          <w:color w:val="000000"/>
          <w:sz w:val="28"/>
        </w:rPr>
        <w:t xml:space="preserve">               енгiзiлетiн азаматтардың саны </w:t>
      </w:r>
    </w:p>
    <w:bookmarkEnd w:id="6"/>
    <w:p>
      <w:pPr>
        <w:spacing w:after="0"/>
        <w:ind w:left="0"/>
        <w:jc w:val="both"/>
      </w:pPr>
      <w:r>
        <w:rPr>
          <w:rFonts w:ascii="Times New Roman"/>
          <w:b w:val="false"/>
          <w:i w:val="false"/>
          <w:color w:val="000000"/>
          <w:sz w:val="28"/>
        </w:rPr>
        <w:t xml:space="preserve">      Алқабилерге кандидаттардың бастапқы тiзiмдерiне, алқабилерге кандидаттардың бiрыңғай тiзiмдерiне, алқабилерге кандидаттардың қосалқы тiзiмiне енгізілетiн азаматтардың саны тиiсті облыстық және оған теңестiрiлген сот төрағасы жыл сайын ұсынатын алқабилерге кандидаттардың санына негiзделедi. </w:t>
      </w:r>
      <w:r>
        <w:br/>
      </w:r>
      <w:r>
        <w:rPr>
          <w:rFonts w:ascii="Times New Roman"/>
          <w:b w:val="false"/>
          <w:i w:val="false"/>
          <w:color w:val="000000"/>
          <w:sz w:val="28"/>
        </w:rPr>
        <w:t xml:space="preserve">
      Тиiсті облыстық және оған теңестірiлген сот төрағасының ұсынымы сот талқылауына қатысу үшiн алқабилерiн iрiктеу мақсатында алдағы жылы алқабилерге кандидаттардың пайдаланатын тiзiмдерi жылдың 1 қыркүйегiнен кешiктiрмей облыстың (астананың, республикалық маңызы бар қаланың) жергілiктi атқарушы органына жiберiлуге тиiс. </w:t>
      </w:r>
      <w:r>
        <w:br/>
      </w:r>
      <w:r>
        <w:rPr>
          <w:rFonts w:ascii="Times New Roman"/>
          <w:b w:val="false"/>
          <w:i w:val="false"/>
          <w:color w:val="000000"/>
          <w:sz w:val="28"/>
        </w:rPr>
        <w:t xml:space="preserve">
      Облыстың (астананың, республикалық маңызы бар қаланың) жергiлiктi атқарушы органдары облыстық және оған теңестiрiлген сот төрағасының ұсынымын алған күннен бастап жыл сайын үш күн мерзiмнен кешiктiрмей әрбiр ауданнан (облыстық маңызы бар қаладан) алқабилерге кандидаттардың санын айқындайды және алқабилерге кандидаттардың осы саны туралы ауданның (облыстық маңызы бар қаланың) жергiлiктi атқарушы органдарына хабарлайды.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Алқабилерге кандидаттардың бастапқы тiзiмдерiн </w:t>
      </w:r>
      <w:r>
        <w:br/>
      </w:r>
      <w:r>
        <w:rPr>
          <w:rFonts w:ascii="Times New Roman"/>
          <w:b w:val="false"/>
          <w:i w:val="false"/>
          <w:color w:val="000000"/>
          <w:sz w:val="28"/>
        </w:rPr>
        <w:t>
</w:t>
      </w:r>
      <w:r>
        <w:rPr>
          <w:rFonts w:ascii="Times New Roman"/>
          <w:b/>
          <w:i w:val="false"/>
          <w:color w:val="000000"/>
          <w:sz w:val="28"/>
        </w:rPr>
        <w:t xml:space="preserve">               жасау рәсiмi </w:t>
      </w:r>
    </w:p>
    <w:bookmarkEnd w:id="7"/>
    <w:p>
      <w:pPr>
        <w:spacing w:after="0"/>
        <w:ind w:left="0"/>
        <w:jc w:val="both"/>
      </w:pPr>
      <w:r>
        <w:rPr>
          <w:rFonts w:ascii="Times New Roman"/>
          <w:b w:val="false"/>
          <w:i w:val="false"/>
          <w:color w:val="000000"/>
          <w:sz w:val="28"/>
        </w:rPr>
        <w:t xml:space="preserve">      1. Алқабилерге кандидаттардың бастапқы тiзiмдерiн жасау үшiн ауданның (облыстық маңызы бар қаланың) жергiлiктi атқарушы органы: </w:t>
      </w:r>
      <w:r>
        <w:br/>
      </w:r>
      <w:r>
        <w:rPr>
          <w:rFonts w:ascii="Times New Roman"/>
          <w:b w:val="false"/>
          <w:i w:val="false"/>
          <w:color w:val="000000"/>
          <w:sz w:val="28"/>
        </w:rPr>
        <w:t xml:space="preserve">
      1) ауданнан алқабилерге  кандидаттардың саны туралы хабарламаны алған күннен бастап бiр ай мерзiмде осы Заңның 10-бабында белгiленген алқабилерге кандидаттарға қойылатын талаптарға сай келмейтiн адамдарды сайлаушылар тiзiмдерiнен алып тастау арқылы әкiмшiлiк-аумақтық бiрлiкте тұрақты тұратын азаматтардың санынан тиiстi ауданның (облыстық маңызы бар қаланың) сайлаушылар тізiмiнiң негiзiнде алқабилерге кандидаттардың бастапқы тiзiмдерiн жасайды; </w:t>
      </w:r>
      <w:r>
        <w:br/>
      </w:r>
      <w:r>
        <w:rPr>
          <w:rFonts w:ascii="Times New Roman"/>
          <w:b w:val="false"/>
          <w:i w:val="false"/>
          <w:color w:val="000000"/>
          <w:sz w:val="28"/>
        </w:rPr>
        <w:t xml:space="preserve">
      2) алқабилерге кандидаттардың алдын ала бастапқы тiзiмiн жасау аяқталған сәттен бастап жетi күн мерзiм iшiнде азаматтарды жергiлiктi атқарушы органның үй-жайында алқабилерге кандидаттардың алдын ала бастапқы тiзiмiмен таныстыру мүмкiндiгiн қамтамасыз етедi, тiзiмдегi қателiктер мен дәлсiздiктер туралы өтiнiштердi қарайды және оған тиiстi өзгерiстер енгізу туралы мәселелердi шешедi; </w:t>
      </w:r>
      <w:r>
        <w:br/>
      </w:r>
      <w:r>
        <w:rPr>
          <w:rFonts w:ascii="Times New Roman"/>
          <w:b w:val="false"/>
          <w:i w:val="false"/>
          <w:color w:val="000000"/>
          <w:sz w:val="28"/>
        </w:rPr>
        <w:t xml:space="preserve">
      3) алқабилерге кандидаттардың алдын-ала бастапқы тiзiмдерiн ауданның (облыстық маңызы бар қаланың) мерзiмдi баспасөз басылымында жариялайды; </w:t>
      </w:r>
      <w:r>
        <w:br/>
      </w:r>
      <w:r>
        <w:rPr>
          <w:rFonts w:ascii="Times New Roman"/>
          <w:b w:val="false"/>
          <w:i w:val="false"/>
          <w:color w:val="000000"/>
          <w:sz w:val="28"/>
        </w:rPr>
        <w:t xml:space="preserve">
      4) тиiстi облыстың (астаналық, республикалық маңызы бар қаланың) жергіліктi атқарушы органы белгiлеген санда жекелеген әрбiр аудан (облыстық маңызы бар қала) бойынша алқабилерге кандидаттардың алдын ала бастапқы тiзiмiнен азаматтарды кездейсоқ таңдап алуды жүргiзедi; </w:t>
      </w:r>
      <w:r>
        <w:br/>
      </w:r>
      <w:r>
        <w:rPr>
          <w:rFonts w:ascii="Times New Roman"/>
          <w:b w:val="false"/>
          <w:i w:val="false"/>
          <w:color w:val="000000"/>
          <w:sz w:val="28"/>
        </w:rPr>
        <w:t xml:space="preserve">
      5) кездейсоқ таңдап алу нәтижелерi бойынша алқабилерге кандидаттардың бастапқы тiзiмiн жасайды, жергiлiктi атқарушы органның мөрiмен бекiтедi және оны облыстың (астананың, республикалық маңызы бар қаланың) жергілiктi атқарушы органына жiбередi. </w:t>
      </w:r>
      <w:r>
        <w:br/>
      </w:r>
      <w:r>
        <w:rPr>
          <w:rFonts w:ascii="Times New Roman"/>
          <w:b w:val="false"/>
          <w:i w:val="false"/>
          <w:color w:val="000000"/>
          <w:sz w:val="28"/>
        </w:rPr>
        <w:t xml:space="preserve">
      2. Олармен осы баптың 1-тармағының 2) тармақшасына сәйкес жүзеге асырылатын ауданның жергiлiктi атқарушы органының iс-әрекетi, сондай-ақ алқаби ретiнде қылмыстық сот iсiн жүргізуге қатысу үшiн iрiктеу рәсiмдерiне қатысуға азаматтардың құқықтарын бұзған жергілiкті атқарушы органның әрекетiне (әрекетсiздiгіне) Қазақстан Республикасының заңдарына сәйкес алқабилерге кандидаттардың алдын ала бастапқы тiзiмiмен азаматтарды таныстыру мерзiмi анықталған сәттен бастап жетi күн мерзiмде сотқа шағым берiлуi мүмкiн. </w:t>
      </w:r>
      <w:r>
        <w:br/>
      </w:r>
      <w:r>
        <w:rPr>
          <w:rFonts w:ascii="Times New Roman"/>
          <w:b w:val="false"/>
          <w:i w:val="false"/>
          <w:color w:val="000000"/>
          <w:sz w:val="28"/>
        </w:rPr>
        <w:t xml:space="preserve">
      Осы баптың 1-тармағының 3) және 4) тармақшаларында көзделген рәсiмдер ауданның (облыстық маңызы бар қаланың) жергілікті атқарушы органының шешiмдерiне шағым беру мерзiмi аяқталғаннан кейiн жүргiзiледi. </w:t>
      </w:r>
      <w:r>
        <w:br/>
      </w:r>
      <w:r>
        <w:rPr>
          <w:rFonts w:ascii="Times New Roman"/>
          <w:b w:val="false"/>
          <w:i w:val="false"/>
          <w:color w:val="000000"/>
          <w:sz w:val="28"/>
        </w:rPr>
        <w:t xml:space="preserve">
      Осы бапта көзделген рәсiмдердi жүргiзудiң жалпы мерзiмi ауданнан алқабилерге кандидаттардың саны туралы хабарламаны алған күннен бастап екi айдан аспауға тиiс.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Алқабилерге кандидаттардың қосалқы тiзiмiн </w:t>
      </w:r>
      <w:r>
        <w:br/>
      </w:r>
      <w:r>
        <w:rPr>
          <w:rFonts w:ascii="Times New Roman"/>
          <w:b w:val="false"/>
          <w:i w:val="false"/>
          <w:color w:val="000000"/>
          <w:sz w:val="28"/>
        </w:rPr>
        <w:t>
</w:t>
      </w:r>
      <w:r>
        <w:rPr>
          <w:rFonts w:ascii="Times New Roman"/>
          <w:b/>
          <w:i w:val="false"/>
          <w:color w:val="000000"/>
          <w:sz w:val="28"/>
        </w:rPr>
        <w:t xml:space="preserve">               жасау рәсiмi </w:t>
      </w:r>
    </w:p>
    <w:bookmarkEnd w:id="8"/>
    <w:p>
      <w:pPr>
        <w:spacing w:after="0"/>
        <w:ind w:left="0"/>
        <w:jc w:val="both"/>
      </w:pPr>
      <w:r>
        <w:rPr>
          <w:rFonts w:ascii="Times New Roman"/>
          <w:b w:val="false"/>
          <w:i w:val="false"/>
          <w:color w:val="000000"/>
          <w:sz w:val="28"/>
        </w:rPr>
        <w:t xml:space="preserve">      1. Алқабилерге кандидаттардың қосалқы тiзiмiн жасау үшiн облыстың (астананың, республикалық маңызы бар қаланың) жергілiктi атқарушы органы: </w:t>
      </w:r>
      <w:r>
        <w:br/>
      </w:r>
      <w:r>
        <w:rPr>
          <w:rFonts w:ascii="Times New Roman"/>
          <w:b w:val="false"/>
          <w:i w:val="false"/>
          <w:color w:val="000000"/>
          <w:sz w:val="28"/>
        </w:rPr>
        <w:t xml:space="preserve">
      1) облыстан (астанадан, республикалық маңызы бар қаладан) алқабилерге кандидаттардың саны туралы облыстық және оған теңестiрiлген сот төрағасының ұсынымын алған күннен бастап бiр ай мерзiмде осы Заңның 10-бабында белгiленген алқабилерге кандидаттарға қойылатын талаптарға сай келмейтiн адамдарды сайлаушылардың мұндай тiзiмдерiнен алып тастау арқылы облыс орталығында (астанада, республикалық маңызы бар қалада) тұрақты тұратын азаматтар қатарынан сайлаушылар тiзiмдерiнiң негiзiнде алқабилерге кандидаттардың алдын ала қосалқы тiзiмiн жасайды; </w:t>
      </w:r>
      <w:r>
        <w:br/>
      </w:r>
      <w:r>
        <w:rPr>
          <w:rFonts w:ascii="Times New Roman"/>
          <w:b w:val="false"/>
          <w:i w:val="false"/>
          <w:color w:val="000000"/>
          <w:sz w:val="28"/>
        </w:rPr>
        <w:t xml:space="preserve">
      2) алқабилерге кандидаттардың алдын ала қосалқы тiзiмiн жасауды аяқтаған сәттен бастап жетi күн мерзiм iшiнде азаматтарды жергiлiктi атқарушы органның үй-жайында алқабилерге кандидаттардың алдын ала қосалқы тiзiмiмен таныстыру мүмкiндiгiн қамтамасыз етедi, тiзiмдегi қателiктер мен дәлсiздiктер туралы өтiнiштердi қарайды және оған тиiстi өзгерiстер енгізу туралы мәселелерді шешедi; </w:t>
      </w:r>
      <w:r>
        <w:br/>
      </w:r>
      <w:r>
        <w:rPr>
          <w:rFonts w:ascii="Times New Roman"/>
          <w:b w:val="false"/>
          <w:i w:val="false"/>
          <w:color w:val="000000"/>
          <w:sz w:val="28"/>
        </w:rPr>
        <w:t xml:space="preserve">
      3) алқабилерге кандидаттардың алдын-ала қосалқы тiзiмдерiн облыстың мерзiмдi баспасөз басылымында жариялайды; </w:t>
      </w:r>
      <w:r>
        <w:br/>
      </w:r>
      <w:r>
        <w:rPr>
          <w:rFonts w:ascii="Times New Roman"/>
          <w:b w:val="false"/>
          <w:i w:val="false"/>
          <w:color w:val="000000"/>
          <w:sz w:val="28"/>
        </w:rPr>
        <w:t xml:space="preserve">
      4) алқабилерге кандидаттардың бiрыңғай тiзiмiне енгiзiлетiн азаматтардың санынан төрттен бiрiне тең санда алқабилерге кандидаттардың алдын ала қосалқы тiзiмiнен азаматтарды кездейсоқ таңдап алуды жүргiзедi; </w:t>
      </w:r>
      <w:r>
        <w:br/>
      </w:r>
      <w:r>
        <w:rPr>
          <w:rFonts w:ascii="Times New Roman"/>
          <w:b w:val="false"/>
          <w:i w:val="false"/>
          <w:color w:val="000000"/>
          <w:sz w:val="28"/>
        </w:rPr>
        <w:t xml:space="preserve">
      5) кездейсоқ таңдап алу нәтижелерi бойынша алқабилерге кандидаттардың қосалқы тiзiмiн жасайды облыстың (астананың, республикалық маңызы бар қаланың) жергілікті атқарушы органының мөрiмен бекiтедi. </w:t>
      </w:r>
      <w:r>
        <w:br/>
      </w:r>
      <w:r>
        <w:rPr>
          <w:rFonts w:ascii="Times New Roman"/>
          <w:b w:val="false"/>
          <w:i w:val="false"/>
          <w:color w:val="000000"/>
          <w:sz w:val="28"/>
        </w:rPr>
        <w:t xml:space="preserve">
      2. Олармен осы баптың 1-тармағының 2) тармақшасына сәйкес жүзеге асырылатын облыстың жергiлiктi атқарушы органының iс-әрекетiне, сондай-ақ алқаби ретінде қылмыстық сот iсiн жүргізуге қатысу үшiн iрiктеу рәсiмдерiне қатысуға азаматтардың құқықтарын бұзған облыстың (астананың, республикалық маңызы бар қаланың) жергіліктi атқарушы органның әрекетiне (әрекетсiздігіне) Қазақстан Республикасының заңдарына сәйкес алқабилерге кандидаттардың алдын ала қосалқы тiзiмiмен азаматтарды таныстыру мерзiмi аяқталған сәттен бастап жеті күн мерзiмде сотқа шағым берiлуi мүмкiн. </w:t>
      </w:r>
      <w:r>
        <w:br/>
      </w:r>
      <w:r>
        <w:rPr>
          <w:rFonts w:ascii="Times New Roman"/>
          <w:b w:val="false"/>
          <w:i w:val="false"/>
          <w:color w:val="000000"/>
          <w:sz w:val="28"/>
        </w:rPr>
        <w:t xml:space="preserve">
      Осы баптың 1-тармағының 3) және 4) тармақшаларында көзделген рәсiмдер облыстың (астананың, республикалық маңызы бар қаланың) жергіліктi атқарушы органының шешiмдерiне шағымдану мерзiмi аяқталғаннан кейiн жүргiзiледi. </w:t>
      </w:r>
      <w:r>
        <w:br/>
      </w:r>
      <w:r>
        <w:rPr>
          <w:rFonts w:ascii="Times New Roman"/>
          <w:b w:val="false"/>
          <w:i w:val="false"/>
          <w:color w:val="000000"/>
          <w:sz w:val="28"/>
        </w:rPr>
        <w:t xml:space="preserve">
      Осы бапта көзделген рәсiмдердi жүргізудiң жалпы мерзiмi облыстық және оған теңестірілген сот төрағасының облыстан (астанадан, республикалық маңызы бар қаладан) алқабилерге кандидаттардың саны туралы ұсынымын алған күннен бастап екi айдан аспауға тиiс.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Алқабилерге кандидаттардың бiрыңғай тiзiмiн </w:t>
      </w:r>
      <w:r>
        <w:br/>
      </w:r>
      <w:r>
        <w:rPr>
          <w:rFonts w:ascii="Times New Roman"/>
          <w:b w:val="false"/>
          <w:i w:val="false"/>
          <w:color w:val="000000"/>
          <w:sz w:val="28"/>
        </w:rPr>
        <w:t>
</w:t>
      </w:r>
      <w:r>
        <w:rPr>
          <w:rFonts w:ascii="Times New Roman"/>
          <w:b/>
          <w:i w:val="false"/>
          <w:color w:val="000000"/>
          <w:sz w:val="28"/>
        </w:rPr>
        <w:t xml:space="preserve">               жасау рәсiмi </w:t>
      </w:r>
    </w:p>
    <w:bookmarkEnd w:id="9"/>
    <w:p>
      <w:pPr>
        <w:spacing w:after="0"/>
        <w:ind w:left="0"/>
        <w:jc w:val="both"/>
      </w:pPr>
      <w:r>
        <w:rPr>
          <w:rFonts w:ascii="Times New Roman"/>
          <w:b w:val="false"/>
          <w:i w:val="false"/>
          <w:color w:val="000000"/>
          <w:sz w:val="28"/>
        </w:rPr>
        <w:t xml:space="preserve">      1. Облыстың (астана, республикалық маңызы бар қаланың) жергіліктi атқарушы органы: </w:t>
      </w:r>
      <w:r>
        <w:br/>
      </w:r>
      <w:r>
        <w:rPr>
          <w:rFonts w:ascii="Times New Roman"/>
          <w:b w:val="false"/>
          <w:i w:val="false"/>
          <w:color w:val="000000"/>
          <w:sz w:val="28"/>
        </w:rPr>
        <w:t xml:space="preserve">
      1) алқабилерге кандидаттардың бастапқы тізiмдерінің негiзiнде алқабилерге кандидаттардың бiрыңғай тiзiмiн жасайды; </w:t>
      </w:r>
      <w:r>
        <w:br/>
      </w:r>
      <w:r>
        <w:rPr>
          <w:rFonts w:ascii="Times New Roman"/>
          <w:b w:val="false"/>
          <w:i w:val="false"/>
          <w:color w:val="000000"/>
          <w:sz w:val="28"/>
        </w:rPr>
        <w:t xml:space="preserve">
      2) алқабилерге кандидаттардың бiрыңғай тiзiмiн облыстың мерзiмдi баспасөз басылымында жариялайды; </w:t>
      </w:r>
      <w:r>
        <w:br/>
      </w:r>
      <w:r>
        <w:rPr>
          <w:rFonts w:ascii="Times New Roman"/>
          <w:b w:val="false"/>
          <w:i w:val="false"/>
          <w:color w:val="000000"/>
          <w:sz w:val="28"/>
        </w:rPr>
        <w:t xml:space="preserve">
      3) алқабилерге кандидаттардың бiрыңғай және қосалқы тiзiмдерiн тиiстi облыстық және оған теңестірiлген сотқа жiбередi. </w:t>
      </w:r>
      <w:r>
        <w:br/>
      </w:r>
      <w:r>
        <w:rPr>
          <w:rFonts w:ascii="Times New Roman"/>
          <w:b w:val="false"/>
          <w:i w:val="false"/>
          <w:color w:val="000000"/>
          <w:sz w:val="28"/>
        </w:rPr>
        <w:t xml:space="preserve">
      2. Осы баптың 1-тармағында көзделген рәсiмдердi облыстық және оған теңестiрiлген сот төрағасының облыстан (астанадан, республикалық маңызы бар қаладан) алқабилерге кандидаттардың саны туралы ұсынымын алған күннен бастап үш ай мерзiмнен кешіктiрмей облыстың (астананың, республикалық маңызы бар қаланың) жергiлiктi атқарушы органы жүргiзедi.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Алқабилерге кандидаттардың қосымша тiзiмi </w:t>
      </w:r>
    </w:p>
    <w:bookmarkEnd w:id="10"/>
    <w:p>
      <w:pPr>
        <w:spacing w:after="0"/>
        <w:ind w:left="0"/>
        <w:jc w:val="both"/>
      </w:pPr>
      <w:r>
        <w:rPr>
          <w:rFonts w:ascii="Times New Roman"/>
          <w:b w:val="false"/>
          <w:i w:val="false"/>
          <w:color w:val="000000"/>
          <w:sz w:val="28"/>
        </w:rPr>
        <w:t xml:space="preserve">      Алқабилерге кандидаттардың бiрыңғай және қосалқы тізiмдерiнiң ресурстары таусылған ерекше жағдайда, облыстық және оған теңестiрiлген соттың төрағасы Жоғарғы Сот Төрағасының келiсiмi бойынша облыстың (астананың, республикалық маңызы бар қаланың) жергілікті атқарушы органына талап етiлетiн азаматтардың қосымша саны туралы және осыған байланысты алқабилерге кандидаттардың қосымша тiзiмiн жасау қажеттілiгi туралы ұсынымын жiберуге құқылы. </w:t>
      </w:r>
      <w:r>
        <w:br/>
      </w:r>
      <w:r>
        <w:rPr>
          <w:rFonts w:ascii="Times New Roman"/>
          <w:b w:val="false"/>
          <w:i w:val="false"/>
          <w:color w:val="000000"/>
          <w:sz w:val="28"/>
        </w:rPr>
        <w:t xml:space="preserve">
      Облыстың (астананың, республикалық маңызы бар қаланың) жергілікті атқарушы органы облыстық және оған теңестірiлген сот төрағасының ұсынымын алған күннен бастап он күн мерзiмде осы Заңның 7-бабының 3) және 4) тармақшаларының талаптарына сәйкес талап етiлген азаматтардың санына қарай алқабилерге кандидаттардың қосымша тiзiмдерiн жасайды және оларды тиiсті облыстық және оған теңестірілген сотқа жiбередi.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Алқабилерге кандидаттарға қойылатын талаптар </w:t>
      </w:r>
    </w:p>
    <w:bookmarkEnd w:id="11"/>
    <w:p>
      <w:pPr>
        <w:spacing w:after="0"/>
        <w:ind w:left="0"/>
        <w:jc w:val="both"/>
      </w:pPr>
      <w:r>
        <w:rPr>
          <w:rFonts w:ascii="Times New Roman"/>
          <w:b w:val="false"/>
          <w:i w:val="false"/>
          <w:color w:val="000000"/>
          <w:sz w:val="28"/>
        </w:rPr>
        <w:t xml:space="preserve">      1. Алқабилерге кандидаттардың тiзiмдерiне: </w:t>
      </w:r>
      <w:r>
        <w:br/>
      </w:r>
      <w:r>
        <w:rPr>
          <w:rFonts w:ascii="Times New Roman"/>
          <w:b w:val="false"/>
          <w:i w:val="false"/>
          <w:color w:val="000000"/>
          <w:sz w:val="28"/>
        </w:rPr>
        <w:t xml:space="preserve">
      1) алқабилердi сайлаудың алдында жасалған тiзiмдерiне немесе референдумға қатысуға құқығы бар сайлаушылар немесе азаматтардың жалпы халықтық дауыс беру (референдум) тiзiмiне енгiзiлмеген; </w:t>
      </w:r>
      <w:r>
        <w:br/>
      </w:r>
      <w:r>
        <w:rPr>
          <w:rFonts w:ascii="Times New Roman"/>
          <w:b w:val="false"/>
          <w:i w:val="false"/>
          <w:color w:val="000000"/>
          <w:sz w:val="28"/>
        </w:rPr>
        <w:t xml:space="preserve">
      2) алқабилердiң тiзiмiн жасау кезiнде 25 жасқа толмаған; </w:t>
      </w:r>
      <w:r>
        <w:br/>
      </w:r>
      <w:r>
        <w:rPr>
          <w:rFonts w:ascii="Times New Roman"/>
          <w:b w:val="false"/>
          <w:i w:val="false"/>
          <w:color w:val="000000"/>
          <w:sz w:val="28"/>
        </w:rPr>
        <w:t xml:space="preserve">
      3) бұрын қылмыстық жауапкершілiкке тартылған; </w:t>
      </w:r>
      <w:r>
        <w:br/>
      </w:r>
      <w:r>
        <w:rPr>
          <w:rFonts w:ascii="Times New Roman"/>
          <w:b w:val="false"/>
          <w:i w:val="false"/>
          <w:color w:val="000000"/>
          <w:sz w:val="28"/>
        </w:rPr>
        <w:t xml:space="preserve">
      4) сот қабiлетсiз және әрекет қабiлеттiлiгі шектеулі деп таныған; </w:t>
      </w:r>
      <w:r>
        <w:br/>
      </w:r>
      <w:r>
        <w:rPr>
          <w:rFonts w:ascii="Times New Roman"/>
          <w:b w:val="false"/>
          <w:i w:val="false"/>
          <w:color w:val="000000"/>
          <w:sz w:val="28"/>
        </w:rPr>
        <w:t xml:space="preserve">
      5) судьялар, прокурорлар, тергеушiлер, адвокаттар, мемлекеттік қызметшілер мен әскери қызметшiлер, сондай-ақ құқық қорғау органдарының қызметкерлерi енгiзiлмейді. </w:t>
      </w:r>
      <w:r>
        <w:br/>
      </w:r>
      <w:r>
        <w:rPr>
          <w:rFonts w:ascii="Times New Roman"/>
          <w:b w:val="false"/>
          <w:i w:val="false"/>
          <w:color w:val="000000"/>
          <w:sz w:val="28"/>
        </w:rPr>
        <w:t xml:space="preserve">
      Алқабилердiң тiзiмiне әлеуметтік жағдайына, нәсiліне және ұлтына, мүлiктік жағдайына, қоғамдық бiрлестіктер мен қозғалыстарға қатысуына, жынысына және дiни сенiмiне қарай азаматтарды енгiзуге қандай да бiр шек қоюға жол берiлмейдi. </w:t>
      </w:r>
      <w:r>
        <w:br/>
      </w:r>
      <w:r>
        <w:rPr>
          <w:rFonts w:ascii="Times New Roman"/>
          <w:b w:val="false"/>
          <w:i w:val="false"/>
          <w:color w:val="000000"/>
          <w:sz w:val="28"/>
        </w:rPr>
        <w:t xml:space="preserve">
      2. Алқабилердiң тiзiмдерiнен олардың жазбаша өтiнiшi бойынша: </w:t>
      </w:r>
      <w:r>
        <w:br/>
      </w:r>
      <w:r>
        <w:rPr>
          <w:rFonts w:ascii="Times New Roman"/>
          <w:b w:val="false"/>
          <w:i w:val="false"/>
          <w:color w:val="000000"/>
          <w:sz w:val="28"/>
        </w:rPr>
        <w:t xml:space="preserve">
      1) қылмыстық iс бойынша сот iсi жүргізiлетін тілді бiлмейтiн адамдар; </w:t>
      </w:r>
      <w:r>
        <w:br/>
      </w:r>
      <w:r>
        <w:rPr>
          <w:rFonts w:ascii="Times New Roman"/>
          <w:b w:val="false"/>
          <w:i w:val="false"/>
          <w:color w:val="000000"/>
          <w:sz w:val="28"/>
        </w:rPr>
        <w:t xml:space="preserve">
      2) мылқаулар, саңыраулар, соқырлар және басқа да мүгедек болып табылатын адамдар; </w:t>
      </w:r>
      <w:r>
        <w:br/>
      </w:r>
      <w:r>
        <w:rPr>
          <w:rFonts w:ascii="Times New Roman"/>
          <w:b w:val="false"/>
          <w:i w:val="false"/>
          <w:color w:val="000000"/>
          <w:sz w:val="28"/>
        </w:rPr>
        <w:t xml:space="preserve">
      3) медициналық құжаттармен расталған, өздерiнің дене немесе психикалық кемiстігі салдарынан алқабилердiң мiндеттерiн ойдағыдай орындауға қабiлетсiз адамдар; </w:t>
      </w:r>
      <w:r>
        <w:br/>
      </w:r>
      <w:r>
        <w:rPr>
          <w:rFonts w:ascii="Times New Roman"/>
          <w:b w:val="false"/>
          <w:i w:val="false"/>
          <w:color w:val="000000"/>
          <w:sz w:val="28"/>
        </w:rPr>
        <w:t xml:space="preserve">
      4) 65 жастан асқан адамдар; </w:t>
      </w:r>
      <w:r>
        <w:br/>
      </w:r>
      <w:r>
        <w:rPr>
          <w:rFonts w:ascii="Times New Roman"/>
          <w:b w:val="false"/>
          <w:i w:val="false"/>
          <w:color w:val="000000"/>
          <w:sz w:val="28"/>
        </w:rPr>
        <w:t xml:space="preserve">
      5) дiни қызметшілер алынып тасталады.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Азаматтардың құқықтары мен мiндеттерi </w:t>
      </w:r>
    </w:p>
    <w:bookmarkEnd w:id="12"/>
    <w:p>
      <w:pPr>
        <w:spacing w:after="0"/>
        <w:ind w:left="0"/>
        <w:jc w:val="both"/>
      </w:pPr>
      <w:r>
        <w:rPr>
          <w:rFonts w:ascii="Times New Roman"/>
          <w:b w:val="false"/>
          <w:i w:val="false"/>
          <w:color w:val="000000"/>
          <w:sz w:val="28"/>
        </w:rPr>
        <w:t xml:space="preserve">      Қазақстан Республикасының Қылмыстық iс жүргiзу кодексi мен осы Заңда белгiленген тәртiппен алқабилерге кандидаттарға қойылатын талаптарына сай келетiн Қазақстан Республикасының азаматтарына қылмыстық сот iсiн жүргізуге қатысу құқығы қамтамасыз етілуге тиiс. </w:t>
      </w:r>
      <w:r>
        <w:br/>
      </w:r>
      <w:r>
        <w:rPr>
          <w:rFonts w:ascii="Times New Roman"/>
          <w:b w:val="false"/>
          <w:i w:val="false"/>
          <w:color w:val="000000"/>
          <w:sz w:val="28"/>
        </w:rPr>
        <w:t xml:space="preserve">
      Азаматтар осы Заңда белгiленген тәртіппен алқабилерге кандидаттардың тiзiмдерiмен танысуға құқылы. </w:t>
      </w:r>
      <w:r>
        <w:br/>
      </w:r>
      <w:r>
        <w:rPr>
          <w:rFonts w:ascii="Times New Roman"/>
          <w:b w:val="false"/>
          <w:i w:val="false"/>
          <w:color w:val="000000"/>
          <w:sz w:val="28"/>
        </w:rPr>
        <w:t xml:space="preserve">
      Азаматтар жергiлiктi атқарушы органдарға алқабилерге кандидаттардың тiзiмдерiн жасау үшін олардың сұраулары бойынша қажеттi ақпарат ұсынуға міндетті. </w:t>
      </w:r>
      <w:r>
        <w:br/>
      </w:r>
      <w:r>
        <w:rPr>
          <w:rFonts w:ascii="Times New Roman"/>
          <w:b w:val="false"/>
          <w:i w:val="false"/>
          <w:color w:val="000000"/>
          <w:sz w:val="28"/>
        </w:rPr>
        <w:t xml:space="preserve">
      Азаматтар алқабилерге кандидаттардың тiзiмдерiн жасау үшiн қажетті ақпараттарды ұсынбағаны үшiн, сондай-ақ жалған ақпараттар ұсынғаны үшiн Қазақстан Республикасының заңында белгіленген жауапкершілiкті көтередi. </w:t>
      </w:r>
      <w:r>
        <w:br/>
      </w:r>
      <w:r>
        <w:rPr>
          <w:rFonts w:ascii="Times New Roman"/>
          <w:b w:val="false"/>
          <w:i w:val="false"/>
          <w:color w:val="000000"/>
          <w:sz w:val="28"/>
        </w:rPr>
        <w:t xml:space="preserve">
      Сот отырысының басталу орны мен уақыты туралы хабарлама алған азаматтар алқабилердi iрiктеу рәсiмiне қатысу үшiн сотқа келуге мiндетті.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Алқабилерге кандидаттардың тiзiмдерiне енгiзбеу, </w:t>
      </w:r>
      <w:r>
        <w:br/>
      </w:r>
      <w:r>
        <w:rPr>
          <w:rFonts w:ascii="Times New Roman"/>
          <w:b w:val="false"/>
          <w:i w:val="false"/>
          <w:color w:val="000000"/>
          <w:sz w:val="28"/>
        </w:rPr>
        <w:t>
</w:t>
      </w:r>
      <w:r>
        <w:rPr>
          <w:rFonts w:ascii="Times New Roman"/>
          <w:b/>
          <w:i w:val="false"/>
          <w:color w:val="000000"/>
          <w:sz w:val="28"/>
        </w:rPr>
        <w:t xml:space="preserve">                дұрыс енгiзбеу немесе алып тастау бойынша </w:t>
      </w:r>
      <w:r>
        <w:br/>
      </w:r>
      <w:r>
        <w:rPr>
          <w:rFonts w:ascii="Times New Roman"/>
          <w:b w:val="false"/>
          <w:i w:val="false"/>
          <w:color w:val="000000"/>
          <w:sz w:val="28"/>
        </w:rPr>
        <w:t>
</w:t>
      </w:r>
      <w:r>
        <w:rPr>
          <w:rFonts w:ascii="Times New Roman"/>
          <w:b/>
          <w:i w:val="false"/>
          <w:color w:val="000000"/>
          <w:sz w:val="28"/>
        </w:rPr>
        <w:t xml:space="preserve">                жергілікті атқарушы органдардың шешiмдерiне </w:t>
      </w:r>
      <w:r>
        <w:br/>
      </w:r>
      <w:r>
        <w:rPr>
          <w:rFonts w:ascii="Times New Roman"/>
          <w:b w:val="false"/>
          <w:i w:val="false"/>
          <w:color w:val="000000"/>
          <w:sz w:val="28"/>
        </w:rPr>
        <w:t>
</w:t>
      </w:r>
      <w:r>
        <w:rPr>
          <w:rFonts w:ascii="Times New Roman"/>
          <w:b/>
          <w:i w:val="false"/>
          <w:color w:val="000000"/>
          <w:sz w:val="28"/>
        </w:rPr>
        <w:t xml:space="preserve">                шағым беру бойынша </w:t>
      </w:r>
    </w:p>
    <w:bookmarkEnd w:id="13"/>
    <w:p>
      <w:pPr>
        <w:spacing w:after="0"/>
        <w:ind w:left="0"/>
        <w:jc w:val="both"/>
      </w:pPr>
      <w:r>
        <w:rPr>
          <w:rFonts w:ascii="Times New Roman"/>
          <w:b w:val="false"/>
          <w:i w:val="false"/>
          <w:color w:val="000000"/>
          <w:sz w:val="28"/>
        </w:rPr>
        <w:t xml:space="preserve">      Азаматтар жергілікті атқарушы органдарға осы Заңда белгiленген тәртіппен нақты адамдарды алқабилерге кандидаттардың алдын ала бастапқы немесе алдын ала қосалқы тiзiмiне заңсыз енгізу немесе енгізбеу туралы не осы тiзiмдерiнен алып тастау, тiзiмдердегi басқа да нақты еместігі туралы өтiнiшпен жүгiнуге құқылы. </w:t>
      </w:r>
      <w:r>
        <w:br/>
      </w:r>
      <w:r>
        <w:rPr>
          <w:rFonts w:ascii="Times New Roman"/>
          <w:b w:val="false"/>
          <w:i w:val="false"/>
          <w:color w:val="000000"/>
          <w:sz w:val="28"/>
        </w:rPr>
        <w:t xml:space="preserve">
      Жергiлiктi атқарушы органдар бес күн мерзiмде келiп түскен өтінiштердi қарайды және Қазақстан Республикасының заңдарында белгiленген тәртiппен сотқа шағым берiлуi мүмкiн шешiм қабылдайды. </w:t>
      </w:r>
      <w:r>
        <w:br/>
      </w:r>
      <w:r>
        <w:rPr>
          <w:rFonts w:ascii="Times New Roman"/>
          <w:b w:val="false"/>
          <w:i w:val="false"/>
          <w:color w:val="000000"/>
          <w:sz w:val="28"/>
        </w:rPr>
        <w:t xml:space="preserve">
      Жергiлiктi атқарушы органдар үнемi тексеруге және осы Заңның 10-бабының талаптарына сай келмейтiн адамдарды тiзiмнен алып тастай отырып, алқабилерге кандидаттардың алдын ала тiзiмiне қажет кезде өзгерiстер енгізуге мiндеттi. </w:t>
      </w:r>
      <w:r>
        <w:br/>
      </w:r>
      <w:r>
        <w:rPr>
          <w:rFonts w:ascii="Times New Roman"/>
          <w:b w:val="false"/>
          <w:i w:val="false"/>
          <w:color w:val="000000"/>
          <w:sz w:val="28"/>
        </w:rPr>
        <w:t xml:space="preserve">
      Сот алқабилерге кандидаттардың тiзiмiнен адамды алып тастауды талап ететiн мән-жайларды анықтаған жағдайда, сот бұл туралы облыстың (астананың, республикалық маңызы бар қаланың) жергіліктi атқарушы органына хабарлайды.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Алқабилердiң құқықтары, мiндеттерi және iсті </w:t>
      </w:r>
      <w:r>
        <w:br/>
      </w:r>
      <w:r>
        <w:rPr>
          <w:rFonts w:ascii="Times New Roman"/>
          <w:b w:val="false"/>
          <w:i w:val="false"/>
          <w:color w:val="000000"/>
          <w:sz w:val="28"/>
        </w:rPr>
        <w:t>
</w:t>
      </w:r>
      <w:r>
        <w:rPr>
          <w:rFonts w:ascii="Times New Roman"/>
          <w:b/>
          <w:i w:val="false"/>
          <w:color w:val="000000"/>
          <w:sz w:val="28"/>
        </w:rPr>
        <w:t xml:space="preserve">                қарауға байланысты әрекеттерiндегi шектеулер </w:t>
      </w:r>
    </w:p>
    <w:bookmarkEnd w:id="14"/>
    <w:p>
      <w:pPr>
        <w:spacing w:after="0"/>
        <w:ind w:left="0"/>
        <w:jc w:val="both"/>
      </w:pPr>
      <w:r>
        <w:rPr>
          <w:rFonts w:ascii="Times New Roman"/>
          <w:b w:val="false"/>
          <w:i w:val="false"/>
          <w:color w:val="000000"/>
          <w:sz w:val="28"/>
        </w:rPr>
        <w:t xml:space="preserve">      1. Алқаби: </w:t>
      </w:r>
      <w:r>
        <w:br/>
      </w:r>
      <w:r>
        <w:rPr>
          <w:rFonts w:ascii="Times New Roman"/>
          <w:b w:val="false"/>
          <w:i w:val="false"/>
          <w:color w:val="000000"/>
          <w:sz w:val="28"/>
        </w:rPr>
        <w:t xml:space="preserve">
      1) өзiнiң iшкi сенiмi бойынша iстің мән-жайын жеке бағалауға мүмкiндiк алу үшін сотта қаралатын дәлелдердi зерделеуге қатысуға және алқабилер алқасының алдына қойылатын сұрақтарға жауап беруге; </w:t>
      </w:r>
      <w:r>
        <w:br/>
      </w:r>
      <w:r>
        <w:rPr>
          <w:rFonts w:ascii="Times New Roman"/>
          <w:b w:val="false"/>
          <w:i w:val="false"/>
          <w:color w:val="000000"/>
          <w:sz w:val="28"/>
        </w:rPr>
        <w:t xml:space="preserve">
      2) төрағалық етушi арқылы процеске қатысушыларға сұрақ қоюға; </w:t>
      </w:r>
      <w:r>
        <w:br/>
      </w:r>
      <w:r>
        <w:rPr>
          <w:rFonts w:ascii="Times New Roman"/>
          <w:b w:val="false"/>
          <w:i w:val="false"/>
          <w:color w:val="000000"/>
          <w:sz w:val="28"/>
        </w:rPr>
        <w:t xml:space="preserve">
      3) заттай дәлелдемелердi, құжаттарды қарауға, жерлердi және үй-жайларды қарауды жүргiзуге, сот тергеуiндегі барлық басқа да әрекеттерге қатысуға; </w:t>
      </w:r>
      <w:r>
        <w:br/>
      </w:r>
      <w:r>
        <w:rPr>
          <w:rFonts w:ascii="Times New Roman"/>
          <w:b w:val="false"/>
          <w:i w:val="false"/>
          <w:color w:val="000000"/>
          <w:sz w:val="28"/>
        </w:rPr>
        <w:t xml:space="preserve">
      4) төрағалық етушiден iске қатысты заңның нормаларын, сондай-ақ сот отырысында жария етілген құжаттардың мазмұнын және оған түсiнiкті емес басқа да мәселелердi түсiндiрудi өтiнуге; </w:t>
      </w:r>
      <w:r>
        <w:br/>
      </w:r>
      <w:r>
        <w:rPr>
          <w:rFonts w:ascii="Times New Roman"/>
          <w:b w:val="false"/>
          <w:i w:val="false"/>
          <w:color w:val="000000"/>
          <w:sz w:val="28"/>
        </w:rPr>
        <w:t xml:space="preserve">
      5) сот отырысы кезiнде жазбаша белгiлер жасауға құқылы. </w:t>
      </w:r>
      <w:r>
        <w:br/>
      </w:r>
      <w:r>
        <w:rPr>
          <w:rFonts w:ascii="Times New Roman"/>
          <w:b w:val="false"/>
          <w:i w:val="false"/>
          <w:color w:val="000000"/>
          <w:sz w:val="28"/>
        </w:rPr>
        <w:t xml:space="preserve">
      2. Алқаби: </w:t>
      </w:r>
      <w:r>
        <w:br/>
      </w:r>
      <w:r>
        <w:rPr>
          <w:rFonts w:ascii="Times New Roman"/>
          <w:b w:val="false"/>
          <w:i w:val="false"/>
          <w:color w:val="000000"/>
          <w:sz w:val="28"/>
        </w:rPr>
        <w:t xml:space="preserve">
      1) сот отырысында тәртiп сақтауға және төрағалық етушінің заңды өкiмiне бағынуға; </w:t>
      </w:r>
      <w:r>
        <w:br/>
      </w:r>
      <w:r>
        <w:rPr>
          <w:rFonts w:ascii="Times New Roman"/>
          <w:b w:val="false"/>
          <w:i w:val="false"/>
          <w:color w:val="000000"/>
          <w:sz w:val="28"/>
        </w:rPr>
        <w:t xml:space="preserve">
      2) егер сот отырысына үзіліс жарияланса немесе iсті тыңдау кейiнге қалдырылған жағдайда, сот талқылауын жалғастыру үшiн сот белгiлеген уақытта келуге мiндетті; </w:t>
      </w:r>
      <w:r>
        <w:br/>
      </w:r>
      <w:r>
        <w:rPr>
          <w:rFonts w:ascii="Times New Roman"/>
          <w:b w:val="false"/>
          <w:i w:val="false"/>
          <w:color w:val="000000"/>
          <w:sz w:val="28"/>
        </w:rPr>
        <w:t xml:space="preserve">
      3) сотқа келуге мүмкiншiлiк болмаған жағдайда, төрағалық етушiге алдын ала келмеудiң себептерi туралы ескертуi тиiс. </w:t>
      </w:r>
      <w:r>
        <w:br/>
      </w:r>
      <w:r>
        <w:rPr>
          <w:rFonts w:ascii="Times New Roman"/>
          <w:b w:val="false"/>
          <w:i w:val="false"/>
          <w:color w:val="000000"/>
          <w:sz w:val="28"/>
        </w:rPr>
        <w:t xml:space="preserve">
      3. Алқаби мынадай: </w:t>
      </w:r>
      <w:r>
        <w:br/>
      </w:r>
      <w:r>
        <w:rPr>
          <w:rFonts w:ascii="Times New Roman"/>
          <w:b w:val="false"/>
          <w:i w:val="false"/>
          <w:color w:val="000000"/>
          <w:sz w:val="28"/>
        </w:rPr>
        <w:t xml:space="preserve">
      1) iстi тыңдау кезiнде сот отырысының залынан кету; </w:t>
      </w:r>
      <w:r>
        <w:br/>
      </w:r>
      <w:r>
        <w:rPr>
          <w:rFonts w:ascii="Times New Roman"/>
          <w:b w:val="false"/>
          <w:i w:val="false"/>
          <w:color w:val="000000"/>
          <w:sz w:val="28"/>
        </w:rPr>
        <w:t xml:space="preserve">
      2) төрағалық етушiнің рұқсатынсыз iсті тыңдау кезiнде iс бойынша сот құрамына кiрмейтiн адамдармен сөйлесу; </w:t>
      </w:r>
      <w:r>
        <w:br/>
      </w:r>
      <w:r>
        <w:rPr>
          <w:rFonts w:ascii="Times New Roman"/>
          <w:b w:val="false"/>
          <w:i w:val="false"/>
          <w:color w:val="000000"/>
          <w:sz w:val="28"/>
        </w:rPr>
        <w:t xml:space="preserve">
      3) iсті талқылау барысында сот отырысынан тыс iс бойынша мәлiметтер жинау; </w:t>
      </w:r>
      <w:r>
        <w:br/>
      </w:r>
      <w:r>
        <w:rPr>
          <w:rFonts w:ascii="Times New Roman"/>
          <w:b w:val="false"/>
          <w:i w:val="false"/>
          <w:color w:val="000000"/>
          <w:sz w:val="28"/>
        </w:rPr>
        <w:t xml:space="preserve">
      4) үкім шығару кезiнде кеңесу уақытында, сондай-ақ оның қатысуымен жабық cот отырысында оған белгілi болған мән-жайлар туралы мәлiметтердi жария ету әрекеттерiмен шектеледi. </w:t>
      </w:r>
      <w:r>
        <w:br/>
      </w:r>
      <w:r>
        <w:rPr>
          <w:rFonts w:ascii="Times New Roman"/>
          <w:b w:val="false"/>
          <w:i w:val="false"/>
          <w:color w:val="000000"/>
          <w:sz w:val="28"/>
        </w:rPr>
        <w:t xml:space="preserve">
      4. Алқабы сотқа шақыру бойынша дәлелсiз себептермен келмеген жағдайда төрағалық етушi судьяның қаулысы бойынша мәжбүрлеп әкелуi мүмкiн. </w:t>
      </w:r>
      <w:r>
        <w:br/>
      </w:r>
      <w:r>
        <w:rPr>
          <w:rFonts w:ascii="Times New Roman"/>
          <w:b w:val="false"/>
          <w:i w:val="false"/>
          <w:color w:val="000000"/>
          <w:sz w:val="28"/>
        </w:rPr>
        <w:t>
      5. Алқабидiң мiндеттерін орындамауы, сондай-ақ осы бапта көзделген шектеулердi сақтамауы Әкiмшiлiк құқық бұзушылық туралы  </w:t>
      </w:r>
      <w:r>
        <w:rPr>
          <w:rFonts w:ascii="Times New Roman"/>
          <w:b w:val="false"/>
          <w:i w:val="false"/>
          <w:color w:val="000000"/>
          <w:sz w:val="28"/>
        </w:rPr>
        <w:t xml:space="preserve">кодекске </w:t>
      </w:r>
      <w:r>
        <w:rPr>
          <w:rFonts w:ascii="Times New Roman"/>
          <w:b w:val="false"/>
          <w:i w:val="false"/>
          <w:color w:val="000000"/>
          <w:sz w:val="28"/>
        </w:rPr>
        <w:t xml:space="preserve"> сәйкес әкiмшілiк жауапкершілікке, сондай-ақ төрағалық етушiнiң iстi қарауға одан әрi қатысудан шеттеу мүмкiндiгiне әкеп соғады.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Алқабидiң анты </w:t>
      </w:r>
    </w:p>
    <w:bookmarkEnd w:id="15"/>
    <w:p>
      <w:pPr>
        <w:spacing w:after="0"/>
        <w:ind w:left="0"/>
        <w:jc w:val="both"/>
      </w:pPr>
      <w:r>
        <w:rPr>
          <w:rFonts w:ascii="Times New Roman"/>
          <w:b w:val="false"/>
          <w:i w:val="false"/>
          <w:color w:val="000000"/>
          <w:sz w:val="28"/>
        </w:rPr>
        <w:t xml:space="preserve">      Алқаби ретінде қылмыстық сот iсiн жүргізуге қатысу үшін Қазақстан Республикасының Қылмыстық iс жүргiзу кодексiнде белгiленген тәртiппен iрiктелген адам мынадай мазмұнда ант қабылдайды: </w:t>
      </w:r>
      <w:r>
        <w:br/>
      </w:r>
      <w:r>
        <w:rPr>
          <w:rFonts w:ascii="Times New Roman"/>
          <w:b w:val="false"/>
          <w:i w:val="false"/>
          <w:color w:val="000000"/>
          <w:sz w:val="28"/>
        </w:rPr>
        <w:t xml:space="preserve">
      "Өз мiндеттерiмдi адал және абыройлы атқаруға, сотта қаралған барлық дәлелдемелердi, дәлелдердi, iстiң мән-жайын назарыма алуға, ерiктi азамат және адал адам ретiнде өзiмнiң iшкі сенiмiм мен арым бойынша iсті шешуге ант етемін". </w:t>
      </w:r>
      <w:r>
        <w:br/>
      </w:r>
      <w:r>
        <w:rPr>
          <w:rFonts w:ascii="Times New Roman"/>
          <w:b w:val="false"/>
          <w:i w:val="false"/>
          <w:color w:val="000000"/>
          <w:sz w:val="28"/>
        </w:rPr>
        <w:t xml:space="preserve">
      Алқаби "Ант етемiн" деген сөздердi айтумен антты қабылдауын pacтaлaды.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Азаматтарды сотқа алқаби мiндеттерiн орындауға </w:t>
      </w:r>
      <w:r>
        <w:br/>
      </w:r>
      <w:r>
        <w:rPr>
          <w:rFonts w:ascii="Times New Roman"/>
          <w:b w:val="false"/>
          <w:i w:val="false"/>
          <w:color w:val="000000"/>
          <w:sz w:val="28"/>
        </w:rPr>
        <w:t>
</w:t>
      </w:r>
      <w:r>
        <w:rPr>
          <w:rFonts w:ascii="Times New Roman"/>
          <w:b/>
          <w:i w:val="false"/>
          <w:color w:val="000000"/>
          <w:sz w:val="28"/>
        </w:rPr>
        <w:t xml:space="preserve">                шақыру тәртібi мен мерзiмi </w:t>
      </w:r>
    </w:p>
    <w:bookmarkEnd w:id="16"/>
    <w:p>
      <w:pPr>
        <w:spacing w:after="0"/>
        <w:ind w:left="0"/>
        <w:jc w:val="both"/>
      </w:pPr>
      <w:r>
        <w:rPr>
          <w:rFonts w:ascii="Times New Roman"/>
          <w:b w:val="false"/>
          <w:i w:val="false"/>
          <w:color w:val="000000"/>
          <w:sz w:val="28"/>
        </w:rPr>
        <w:t xml:space="preserve">      Істі қарауға қатысу үшін сотқа алқабилерге кандидаттардың қажеттi санын шақыртуды алқабилердiң қатысуымен қылмыстық iстi қарайтын соттың төрағалық етушi судьясының өкiмiне сәйкес сот отырысының хатшысы жүзеге асырады. </w:t>
      </w:r>
      <w:r>
        <w:br/>
      </w:r>
      <w:r>
        <w:rPr>
          <w:rFonts w:ascii="Times New Roman"/>
          <w:b w:val="false"/>
          <w:i w:val="false"/>
          <w:color w:val="000000"/>
          <w:sz w:val="28"/>
        </w:rPr>
        <w:t xml:space="preserve">
      Азаматтар алқабилердiң мiндеттерiн орындауға жылына бiр рет он жұмыс күнiне, ал егер алқабидің қатысуымен басталған iсті талқылау көрсетiлген мерзiмде аяқталған сәтте аяқталмаса, онда осы iс қаралатын барлық уақытқа шақыртылады. </w:t>
      </w:r>
      <w:r>
        <w:br/>
      </w:r>
      <w:r>
        <w:rPr>
          <w:rFonts w:ascii="Times New Roman"/>
          <w:b w:val="false"/>
          <w:i w:val="false"/>
          <w:color w:val="000000"/>
          <w:sz w:val="28"/>
        </w:rPr>
        <w:t xml:space="preserve">
      Сотқа шақырылған, бiрақ алқабилерi алқасының құрамына iрiктелмегендер адамдар басқа сот отырысына алқаби ретiнде қатысу үшiн тартылуы мүмкiн.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Алқабидiң еңбегiне ақы төлеу. Алқабилерге </w:t>
      </w:r>
      <w:r>
        <w:br/>
      </w:r>
      <w:r>
        <w:rPr>
          <w:rFonts w:ascii="Times New Roman"/>
          <w:b w:val="false"/>
          <w:i w:val="false"/>
          <w:color w:val="000000"/>
          <w:sz w:val="28"/>
        </w:rPr>
        <w:t>
</w:t>
      </w:r>
      <w:r>
        <w:rPr>
          <w:rFonts w:ascii="Times New Roman"/>
          <w:b/>
          <w:i w:val="false"/>
          <w:color w:val="000000"/>
          <w:sz w:val="28"/>
        </w:rPr>
        <w:t xml:space="preserve">                кандидаттар мен алқабилердiң шығыстарын төлеу. </w:t>
      </w:r>
      <w:r>
        <w:br/>
      </w:r>
      <w:r>
        <w:rPr>
          <w:rFonts w:ascii="Times New Roman"/>
          <w:b w:val="false"/>
          <w:i w:val="false"/>
          <w:color w:val="000000"/>
          <w:sz w:val="28"/>
        </w:rPr>
        <w:t>
</w:t>
      </w:r>
      <w:r>
        <w:rPr>
          <w:rFonts w:ascii="Times New Roman"/>
          <w:b/>
          <w:i w:val="false"/>
          <w:color w:val="000000"/>
          <w:sz w:val="28"/>
        </w:rPr>
        <w:t xml:space="preserve">                Алқабилердiң еңбек қатынастарындағы кепiлдiктерi </w:t>
      </w:r>
    </w:p>
    <w:bookmarkEnd w:id="17"/>
    <w:p>
      <w:pPr>
        <w:spacing w:after="0"/>
        <w:ind w:left="0"/>
        <w:jc w:val="both"/>
      </w:pPr>
      <w:r>
        <w:rPr>
          <w:rFonts w:ascii="Times New Roman"/>
          <w:b w:val="false"/>
          <w:i w:val="false"/>
          <w:color w:val="000000"/>
          <w:sz w:val="28"/>
        </w:rPr>
        <w:t xml:space="preserve">      1. Алқабиге облыстық және оған теңестiрiлген соттың қызметін материалдық-техникалық және өзге де қамтамасыз етудi жүзеге асыратын уәкiлеттi мемлекеттiк орган республикалық бюджет есебiнен нақты iс қаралып болғаннан кейiн, ал iсті қарау созылатын болса, ай сайын облыстық және оған теңестірiлген сот судьясының лауазымдық жалақысының жартысы мөлшерiнде, бiрақ алқабидiң сотқа қатысу уақытына (жұмыс күнiнiң санына) бара-бар оның негiзгі жұмыс орны бойынша орташа жалақысынан кем емес сыйақы төленедi. </w:t>
      </w:r>
      <w:r>
        <w:br/>
      </w:r>
      <w:r>
        <w:rPr>
          <w:rFonts w:ascii="Times New Roman"/>
          <w:b w:val="false"/>
          <w:i w:val="false"/>
          <w:color w:val="000000"/>
          <w:sz w:val="28"/>
        </w:rPr>
        <w:t xml:space="preserve">
      2. Алқабилерге кандидатқа/алқабиге iссапар шығыстары республикалық бюджет есебiнен ұсталатын мемлекеттiк мекемелердiң қызметкерлерiне арналған Қазақстан Республикасының заңнамасында белгiленген тәртiппен және мөлшерде өтеледi. </w:t>
      </w:r>
      <w:r>
        <w:br/>
      </w:r>
      <w:r>
        <w:rPr>
          <w:rFonts w:ascii="Times New Roman"/>
          <w:b w:val="false"/>
          <w:i w:val="false"/>
          <w:color w:val="000000"/>
          <w:sz w:val="28"/>
        </w:rPr>
        <w:t xml:space="preserve">
      3. Сотта алқабидiң мiндеттерiн орындау уақыты еңбек стажын есептеген кезде есептеледi. </w:t>
      </w:r>
      <w:r>
        <w:br/>
      </w:r>
      <w:r>
        <w:rPr>
          <w:rFonts w:ascii="Times New Roman"/>
          <w:b w:val="false"/>
          <w:i w:val="false"/>
          <w:color w:val="000000"/>
          <w:sz w:val="28"/>
        </w:rPr>
        <w:t xml:space="preserve">
      Алқабидiң мiндеттерiн орындау кезiнде оның негізгі жұмыс орны ол үшiн сақталады. Жұмыс берушінiң бастамасымен оның сотта мiндеттердi орындау кезiнде алқабидi жұмыстан шығаруға немесе оны ақысы төмен жұмысқа ауыстыруға жол берiлмейдi.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Алқабидiң тәуелсiздігіне кепiлдiктер </w:t>
      </w:r>
    </w:p>
    <w:bookmarkEnd w:id="18"/>
    <w:p>
      <w:pPr>
        <w:spacing w:after="0"/>
        <w:ind w:left="0"/>
        <w:jc w:val="both"/>
      </w:pPr>
      <w:r>
        <w:rPr>
          <w:rFonts w:ascii="Times New Roman"/>
          <w:b w:val="false"/>
          <w:i w:val="false"/>
          <w:color w:val="000000"/>
          <w:sz w:val="28"/>
        </w:rPr>
        <w:t xml:space="preserve">      Сотта мiндеттерiн орындау кезiнде алқабидiң тәуелсiздігі: </w:t>
      </w:r>
      <w:r>
        <w:br/>
      </w:r>
      <w:r>
        <w:rPr>
          <w:rFonts w:ascii="Times New Roman"/>
          <w:b w:val="false"/>
          <w:i w:val="false"/>
          <w:color w:val="000000"/>
          <w:sz w:val="28"/>
        </w:rPr>
        <w:t xml:space="preserve">
      заңда көзделген сот төрелігін жүзеге асыру рәсiммен; </w:t>
      </w:r>
      <w:r>
        <w:br/>
      </w:r>
      <w:r>
        <w:rPr>
          <w:rFonts w:ascii="Times New Roman"/>
          <w:b w:val="false"/>
          <w:i w:val="false"/>
          <w:color w:val="000000"/>
          <w:sz w:val="28"/>
        </w:rPr>
        <w:t xml:space="preserve">
      сот төрелiгiн жүзеге асыруға қатысу бойынша алқабидiң қызметiне қалай болса да араласуға жауапкершілігіне қауiп төндiруге тыйым салумен қамтамасыз етiледi. </w:t>
      </w:r>
      <w:r>
        <w:br/>
      </w:r>
      <w:r>
        <w:rPr>
          <w:rFonts w:ascii="Times New Roman"/>
          <w:b w:val="false"/>
          <w:i w:val="false"/>
          <w:color w:val="000000"/>
          <w:sz w:val="28"/>
        </w:rPr>
        <w:t xml:space="preserve">
      Алқаби, оның отбасы мүшелерi мен олардың мүліктерi мемлекеттің ерекше қорғауында болады. Iшкi iстер органдары, егер сотта мiндеттерiн орындаушы алқабиден тиiсті өтiнiм келiп түссе, сондай-ақ ішкі iстер органдары көрсетілген адамдардың қауiпсiздiгiне немесе олардың мүліктерiнің сақталу қауiпiне нышандарын анықтаса, алқабидiң, оның отбасы мүшелерiнiң қауiпсiздігін, оларға тиесiлі мүліктердiң сақталуын қамтамасыз ету бойынша қажетті шараларды қабылдауға мiндетті. </w:t>
      </w:r>
      <w:r>
        <w:br/>
      </w:r>
      <w:r>
        <w:rPr>
          <w:rFonts w:ascii="Times New Roman"/>
          <w:b w:val="false"/>
          <w:i w:val="false"/>
          <w:color w:val="000000"/>
          <w:sz w:val="28"/>
        </w:rPr>
        <w:t xml:space="preserve">
      Алқабиге қатысты қылмыстық iсті тек облыстық және оған теңестірiлген прокуроры ғана қозғайды.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Алқабидiң мiндеттерiн атқаруға кедергі </w:t>
      </w:r>
      <w:r>
        <w:br/>
      </w:r>
      <w:r>
        <w:rPr>
          <w:rFonts w:ascii="Times New Roman"/>
          <w:b w:val="false"/>
          <w:i w:val="false"/>
          <w:color w:val="000000"/>
          <w:sz w:val="28"/>
        </w:rPr>
        <w:t>
</w:t>
      </w:r>
      <w:r>
        <w:rPr>
          <w:rFonts w:ascii="Times New Roman"/>
          <w:b/>
          <w:i w:val="false"/>
          <w:color w:val="000000"/>
          <w:sz w:val="28"/>
        </w:rPr>
        <w:t xml:space="preserve">                келтiретiн адамдардың жауапкершілігі </w:t>
      </w:r>
    </w:p>
    <w:bookmarkEnd w:id="19"/>
    <w:p>
      <w:pPr>
        <w:spacing w:after="0"/>
        <w:ind w:left="0"/>
        <w:jc w:val="both"/>
      </w:pPr>
      <w:r>
        <w:rPr>
          <w:rFonts w:ascii="Times New Roman"/>
          <w:b w:val="false"/>
          <w:i w:val="false"/>
          <w:color w:val="000000"/>
          <w:sz w:val="28"/>
        </w:rPr>
        <w:t xml:space="preserve">      Алқабиге мiндеттерiн атқаруға кедергі келтiретiн азаматтар мен лауазымды адамдар Қазақстан Республикасының заңында белгiленген тәртiппен жауапкершілік көтередi.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Осы Заңды қолданысқа енгiзу тәртiбi </w:t>
      </w:r>
    </w:p>
    <w:bookmarkEnd w:id="20"/>
    <w:p>
      <w:pPr>
        <w:spacing w:after="0"/>
        <w:ind w:left="0"/>
        <w:jc w:val="both"/>
      </w:pPr>
      <w:r>
        <w:rPr>
          <w:rFonts w:ascii="Times New Roman"/>
          <w:b w:val="false"/>
          <w:i w:val="false"/>
          <w:color w:val="000000"/>
          <w:sz w:val="28"/>
        </w:rPr>
        <w:t xml:space="preserve">      Осы Заң 2007 жылғы 1 қаңтардан бастап қолданысқа енгізіледi.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