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b4aa1" w14:textId="d6b4a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Сауд Арабиясы Корольдiгiндегi Елшiлiгiнiң әкiмшiлiк ғимараты мен Төтенше және Өкiлеттi Елшiсi резиденциясының ғимаратын салу туралы</w:t>
      </w:r>
    </w:p>
    <w:p>
      <w:pPr>
        <w:spacing w:after="0"/>
        <w:ind w:left="0"/>
        <w:jc w:val="both"/>
      </w:pPr>
      <w:r>
        <w:rPr>
          <w:rFonts w:ascii="Times New Roman"/>
          <w:b w:val="false"/>
          <w:i w:val="false"/>
          <w:color w:val="000000"/>
          <w:sz w:val="28"/>
        </w:rPr>
        <w:t>Қазақстан Республикасы Үкіметінің 2005 жылғы 11 маусымдағы N 579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iстер министрлiгiнiң Эр-Рияд қаласы, Дипломатиялық квартал, N D 27 учаскесi мекен-жайы бойынша Қазақстан Республикасының Сауд Арабиясы Корольдiгiндегi Елшілiгiнiң әкiмшілiк ғимараты мен Төтенше және Өкілеттi Елшiсi резиденциясының ғимаратын (бұдан әрi - ғимараттар) салу туралы ұсынысы қабылдансын.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Сыртқы iстер министрлігі: </w:t>
      </w:r>
      <w:r>
        <w:br/>
      </w:r>
      <w:r>
        <w:rPr>
          <w:rFonts w:ascii="Times New Roman"/>
          <w:b w:val="false"/>
          <w:i w:val="false"/>
          <w:color w:val="000000"/>
          <w:sz w:val="28"/>
        </w:rPr>
        <w:t xml:space="preserve">
      1) Қазақстан Республикасының заңнамасында белгіленген тәртiппен 2005 жылға арналған республикалық бюджетте 009 "Қазақстан Республикасының дипломатиялық өкiлдiктерiн орналастыру үшiн шетелде жылжымайтын мүлiк объектiлерiн сатып алу және салу" бағдарламасы бойынша көзделген қаражат есебiнен Қазақстан Республикасы Ұлттық Банкi төленетiн күнге белгілеген бағам бойынша 5382000 (бec миллион үш жүз сексен екi мың) АҚШ долларына баламалы сомада ғимараттардың құрылысын қаржыландыруды; </w:t>
      </w:r>
      <w:r>
        <w:br/>
      </w:r>
      <w:r>
        <w:rPr>
          <w:rFonts w:ascii="Times New Roman"/>
          <w:b w:val="false"/>
          <w:i w:val="false"/>
          <w:color w:val="000000"/>
          <w:sz w:val="28"/>
        </w:rPr>
        <w:t xml:space="preserve">
      2) ғимараттардың құрылысын қаржыландыру үшiн бөлiнген қаражатты оңтайлы және тиiмдi жұмсау қағидатын сақтауды қамтамасыз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министрлiгi бөлiнетiн қаражаттың мақсатты пайдаланылуын бақылауды заңнамада белгіленген тәртiппен жүзеге асырсын.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