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aabf" w14:textId="db9a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арасынан орта және жоғары кәсiптiк оқу орындарында мемлекеттiк бiлiм беру тапсырысы негiзiнде оқитындар үшін өтемақы төлеу арқылы жеңiлдiкпен жол жүру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18 шілдедегі N 736 Қаулысы. Күші жойылды - Қазақстан Республикасы Үкіметінің 2016 жылғы 4 наурыздағы № 129 қаулысымен</w:t>
      </w:r>
    </w:p>
    <w:p>
      <w:pPr>
        <w:spacing w:after="0"/>
        <w:ind w:left="0"/>
        <w:jc w:val="both"/>
      </w:pPr>
      <w:r>
        <w:rPr>
          <w:rFonts w:ascii="Times New Roman"/>
          <w:b w:val="false"/>
          <w:i w:val="false"/>
          <w:color w:val="ff0000"/>
          <w:sz w:val="28"/>
        </w:rPr>
        <w:t xml:space="preserve">      Ескерту. Күші жойылды - ҚР Үкіметінің 04.03.2016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Республикасындағы мемлекеттiк жастар саясаты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5) тармақшасын iске асыру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Жастар арасынан орта және жоғары кәсiптiк оқу орындарында мемлекеттiк бiлiм беру тапсырысы негiзiнде оқитындар үшiн өтемақы төлеу арқылы жеңiлдiкпен жол жүрудi қамтамасыз ету ережесi бекiтiлсiн. </w:t>
      </w:r>
    </w:p>
    <w:bookmarkEnd w:id="0"/>
    <w:bookmarkStart w:name="z3" w:id="1"/>
    <w:p>
      <w:pPr>
        <w:spacing w:after="0"/>
        <w:ind w:left="0"/>
        <w:jc w:val="both"/>
      </w:pPr>
      <w:r>
        <w:rPr>
          <w:rFonts w:ascii="Times New Roman"/>
          <w:b w:val="false"/>
          <w:i w:val="false"/>
          <w:color w:val="000000"/>
          <w:sz w:val="28"/>
        </w:rPr>
        <w:t xml:space="preserve">
      2. Осы қаулы 2005 жылғы 1 қаңтардан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2005 жылғы 18 шілдедегі   </w:t>
      </w:r>
      <w:r>
        <w:br/>
      </w:r>
      <w:r>
        <w:rPr>
          <w:rFonts w:ascii="Times New Roman"/>
          <w:b w:val="false"/>
          <w:i w:val="false"/>
          <w:color w:val="000000"/>
          <w:sz w:val="28"/>
        </w:rPr>
        <w:t xml:space="preserve">
N 736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Жастар арасынан орта және жоғары кәсiптiк оқу орындарында </w:t>
      </w:r>
      <w:r>
        <w:br/>
      </w:r>
      <w:r>
        <w:rPr>
          <w:rFonts w:ascii="Times New Roman"/>
          <w:b/>
          <w:i w:val="false"/>
          <w:color w:val="000000"/>
        </w:rPr>
        <w:t xml:space="preserve">
мемлекеттiк бiлiм беру тапсырысы негiзiнде оқитындар үшiн өтемақы төлеу арқылы жеңiлдiкпен жол жүрудi қамтамасыз ету </w:t>
      </w:r>
      <w:r>
        <w:br/>
      </w:r>
      <w:r>
        <w:rPr>
          <w:rFonts w:ascii="Times New Roman"/>
          <w:b/>
          <w:i w:val="false"/>
          <w:color w:val="000000"/>
        </w:rPr>
        <w:t xml:space="preserve">
ЕРЕЖЕСI </w:t>
      </w:r>
    </w:p>
    <w:bookmarkEnd w:id="2"/>
    <w:bookmarkStart w:name="z5" w:id="3"/>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жастар арасынан орта және жоғары кәсіптік оқу орындарында мемлекеттiк білiм беру тапсырысы негiзiнде оқитындар үшiн қалааралық темiр жол және автомобиль көлiгiнде (таксиден басқа) қысқы және жазғы каникулдар кезеңiнде жеңілдiкпен жүрудi қамтамасыз ету мақсатында әзiрлендi және бiлiм алушылардың жол жүруiне өтемақы төлеу тәртiбiн айқындайды.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негiзгi ұғымдар пайдаланылады: </w:t>
      </w:r>
      <w:r>
        <w:br/>
      </w:r>
      <w:r>
        <w:rPr>
          <w:rFonts w:ascii="Times New Roman"/>
          <w:b w:val="false"/>
          <w:i w:val="false"/>
          <w:color w:val="000000"/>
          <w:sz w:val="28"/>
        </w:rPr>
        <w:t xml:space="preserve">
      жол жүру өтемақысы - жастар арасынан мемлекеттік бiлiм беру тапсырысы негiзiнде оқитындар үшін қалааралық темiр жол және автомобиль көлiгiнде (таксиден басқа) қысқы және жазғы каникулдар кезеңiнде жол жүру құнының бөлiгiн өтеуге арналған ақшалай төлем; </w:t>
      </w:r>
      <w:r>
        <w:br/>
      </w:r>
      <w:r>
        <w:rPr>
          <w:rFonts w:ascii="Times New Roman"/>
          <w:b w:val="false"/>
          <w:i w:val="false"/>
          <w:color w:val="000000"/>
          <w:sz w:val="28"/>
        </w:rPr>
        <w:t>
</w:t>
      </w:r>
      <w:r>
        <w:rPr>
          <w:rFonts w:ascii="Times New Roman"/>
          <w:b w:val="false"/>
          <w:i w:val="false"/>
          <w:color w:val="000000"/>
          <w:sz w:val="28"/>
        </w:rPr>
        <w:t xml:space="preserve">
      білiм алушылар - студенттер, магистранттар, даярлық бөлiмдерiнiң тыңдаушылары, колледждердiң оқушылары; </w:t>
      </w:r>
      <w:r>
        <w:br/>
      </w:r>
      <w:r>
        <w:rPr>
          <w:rFonts w:ascii="Times New Roman"/>
          <w:b w:val="false"/>
          <w:i w:val="false"/>
          <w:color w:val="000000"/>
          <w:sz w:val="28"/>
        </w:rPr>
        <w:t>
</w:t>
      </w:r>
      <w:r>
        <w:rPr>
          <w:rFonts w:ascii="Times New Roman"/>
          <w:b w:val="false"/>
          <w:i w:val="false"/>
          <w:color w:val="000000"/>
          <w:sz w:val="28"/>
        </w:rPr>
        <w:t xml:space="preserve">
      өтемақы төлеу жөнiндегi ұйымдар - республикалық бюджет есебiнен жоғары кәсiптiк білімдi мамандар даярлауды және республикалық және жергілiктi бюджеттер есебiнен кәсiптiк орта бiлiмдi мамандар даярлауды жүзеге асыратын оқу орындары. </w:t>
      </w:r>
      <w:r>
        <w:br/>
      </w:r>
      <w:r>
        <w:rPr>
          <w:rFonts w:ascii="Times New Roman"/>
          <w:b w:val="false"/>
          <w:i w:val="false"/>
          <w:color w:val="000000"/>
          <w:sz w:val="28"/>
        </w:rPr>
        <w:t>
</w:t>
      </w:r>
      <w:r>
        <w:rPr>
          <w:rFonts w:ascii="Times New Roman"/>
          <w:b w:val="false"/>
          <w:i w:val="false"/>
          <w:color w:val="000000"/>
          <w:sz w:val="28"/>
        </w:rPr>
        <w:t xml:space="preserve">
      3. Жол жүру өтемақысы республикалық және жергілiктi бюджеттер қаражаты есебiнен төленедi.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Бiлiм және ғылым министрлiгi, Қазақстан Республикасы Денсаулық сақтау министрлiгi, мемлекеттiк тапсырысты орындайтын облыстық, қалалық бiлiм, денсаулық сақтау департаменттерi (басқармалары), жыл сайын, республикалық және жергілiктi бюджеттердiң жобаларын әзiрлеу кезiнде ақшалай өтемақыларын төлеуге арналған қаражатқа қажеттiлiк есебiн бюджеттiк жоспарлау жөнiндегi орталық және жергілiктi уәкілеттi органдарға ұсынады. </w:t>
      </w:r>
      <w:r>
        <w:br/>
      </w:r>
      <w:r>
        <w:rPr>
          <w:rFonts w:ascii="Times New Roman"/>
          <w:b w:val="false"/>
          <w:i w:val="false"/>
          <w:color w:val="000000"/>
          <w:sz w:val="28"/>
        </w:rPr>
        <w:t>
</w:t>
      </w:r>
      <w:r>
        <w:rPr>
          <w:rFonts w:ascii="Times New Roman"/>
          <w:b w:val="false"/>
          <w:i w:val="false"/>
          <w:color w:val="000000"/>
          <w:sz w:val="28"/>
        </w:rPr>
        <w:t xml:space="preserve">
      5. Жол жүру өтемақысы мемлекеттік бiлiм беру тапсырысы бойынша бiлiм алушылардың мынадай санаттарына: </w:t>
      </w:r>
      <w:r>
        <w:br/>
      </w:r>
      <w:r>
        <w:rPr>
          <w:rFonts w:ascii="Times New Roman"/>
          <w:b w:val="false"/>
          <w:i w:val="false"/>
          <w:color w:val="000000"/>
          <w:sz w:val="28"/>
        </w:rPr>
        <w:t>
      орта кәсiптiк оқу орындарының күндiзгi оқыту нысанында оқитындарға жылына екi рет, қысқы және жазғы каникулдар кезеңiнде, тиiстi жылға арналған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жыл сайын бекiтiлетiн 2 еселенген айлық есептiк көрсеткiш (бұдан әрi - АЕК) мөлшерiнде; </w:t>
      </w:r>
      <w:r>
        <w:br/>
      </w:r>
      <w:r>
        <w:rPr>
          <w:rFonts w:ascii="Times New Roman"/>
          <w:b w:val="false"/>
          <w:i w:val="false"/>
          <w:color w:val="000000"/>
          <w:sz w:val="28"/>
        </w:rPr>
        <w:t xml:space="preserve">
      орта кәсiптік оқу орындарын бiтiрушiлерге - жылына бiр рет, 2 еселенген АЕК мөлшерiнде; </w:t>
      </w:r>
      <w:r>
        <w:br/>
      </w:r>
      <w:r>
        <w:rPr>
          <w:rFonts w:ascii="Times New Roman"/>
          <w:b w:val="false"/>
          <w:i w:val="false"/>
          <w:color w:val="000000"/>
          <w:sz w:val="28"/>
        </w:rPr>
        <w:t xml:space="preserve">
      студенттерге, магистранттарға, жылына екi рет, қысқы және жазғы каникулдар кезеңiнде 4 еселенген АЕК мөлшерiнде; </w:t>
      </w:r>
      <w:r>
        <w:br/>
      </w:r>
      <w:r>
        <w:rPr>
          <w:rFonts w:ascii="Times New Roman"/>
          <w:b w:val="false"/>
          <w:i w:val="false"/>
          <w:color w:val="000000"/>
          <w:sz w:val="28"/>
        </w:rPr>
        <w:t xml:space="preserve">
      жоғары оқу орындарының даярлық бөлiмдерiнiң тыңдаушыларына - жылына бiр рет, 4 еселенген АЕК мөлшерiнде; </w:t>
      </w:r>
      <w:r>
        <w:br/>
      </w:r>
      <w:r>
        <w:rPr>
          <w:rFonts w:ascii="Times New Roman"/>
          <w:b w:val="false"/>
          <w:i w:val="false"/>
          <w:color w:val="000000"/>
          <w:sz w:val="28"/>
        </w:rPr>
        <w:t xml:space="preserve">
      жоғары кәсiптiк оқу орындарын бiтiрушiлерге - жылына бiр рет, 4 еселенген АЕК мөлшерiнде төленедi. </w:t>
      </w:r>
      <w:r>
        <w:br/>
      </w:r>
      <w:r>
        <w:rPr>
          <w:rFonts w:ascii="Times New Roman"/>
          <w:b w:val="false"/>
          <w:i w:val="false"/>
          <w:color w:val="000000"/>
          <w:sz w:val="28"/>
        </w:rPr>
        <w:t>
</w:t>
      </w:r>
      <w:r>
        <w:rPr>
          <w:rFonts w:ascii="Times New Roman"/>
          <w:b w:val="false"/>
          <w:i w:val="false"/>
          <w:color w:val="000000"/>
          <w:sz w:val="28"/>
        </w:rPr>
        <w:t xml:space="preserve">
      6. Білiм алушыларға жол жүру өтемақыларын төлеудi өтемақы төлеу жөнiндегi ұйымдар жыл сайын ақпан және маусым айларында қаражатты бiлiм алушылардың карт-шотына аудару жолымен немесе қолма-қол төлемдермен жүргiзедi. </w:t>
      </w:r>
      <w:r>
        <w:br/>
      </w:r>
      <w:r>
        <w:rPr>
          <w:rFonts w:ascii="Times New Roman"/>
          <w:b w:val="false"/>
          <w:i w:val="false"/>
          <w:color w:val="000000"/>
          <w:sz w:val="28"/>
        </w:rPr>
        <w:t>
</w:t>
      </w:r>
      <w:r>
        <w:rPr>
          <w:rFonts w:ascii="Times New Roman"/>
          <w:b w:val="false"/>
          <w:i w:val="false"/>
          <w:color w:val="000000"/>
          <w:sz w:val="28"/>
        </w:rPr>
        <w:t xml:space="preserve">
      7. Қаржы жылы аяқталғаннан кейiн өтемақы төлеу жөнiндегi ұйымдар белгiленген тәртiппен Қазақстан Республикасы Бiлiм және ғылым министрлiгiне, Қазақстан Республикасы Денсаулық сақтау министрлiгiне, облыстық, қалалық бiлiм, денсаулық сақтау департаменттерiне (басқармаларына) жол жүру өтемақыларын төлеуге арналған бюджеттiк қаражаттың пайдаланылуы туралы есеп бередi.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