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74cb" w14:textId="f8f7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i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шілдедегі N 7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лердің демалысы үшiн қолайлы жағдайлар жасау және 2005 жылғы тамызда жұмыс уақытын ұтымды пайдалан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малыс күнi 2005 жылғы 27 тамыздағы сенбіден 2005 жылғы 29 тамыздағы дүйсенбiге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і өнiмдi шығару, қаржылықты қоса алғанда, қызметтер көрсету, сондай-ақ құрылыс объектілерiн iске қосу үшін еңбек, материалдық және қаржы ресурстарымен қамтамасыз етілген ұйымдарға кәсіподақ ұйымдарымен келiсiм бойынша 2005 жылғы 29 тамызда жұмыс жүргiзуге құқық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үнгi жұмыс Қазақстан Республикасының қолданыстағы заңнамасына сәйкес өтеледi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і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