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f2e2" w14:textId="46ef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халқын тiркеудiң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21 шілдедегі N 761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Қазақстан Республикасының халқын тiркеу жүйесiн одан әрi жетiлдiру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2005 жылғы 1 қыркүйектен бастап азаматтарды тiркеу кiтаптары қолданысқа енгiзiлсiн.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Тұрғындарды есепке алу кiтаптары 2008 жылғы 31 желтоқсанға дейiн қолданылады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2-тармаққа өзгерту енгізілді - ҚР Үкіметінің 2007.02.27.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149 </w:t>
      </w:r>
      <w:r>
        <w:rPr>
          <w:rFonts w:ascii="Times New Roman"/>
          <w:b w:val="false"/>
          <w:i w:val="false"/>
          <w:color w:val="ff0000"/>
          <w:sz w:val="28"/>
        </w:rPr>
        <w:t xml:space="preserve">(2007 жылғы 1 қаңтардан бастап қолданысқа енгізіледі және ресми жариялануға тиіс) қаулысымен.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Әдiлет министрлігі 2008 жылғы 31 желтоқсанға дейiнгі мерзiмде тұрғындарды есепке алу кiтаптарын азаматтарды тiркеу кiтаптарына ауыстыруды жүргiзсiн.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Тұрғындарды есепке алу кiтабын азаматтарды тiркеу кiтабына ауыстыру азаматтың тұрақты тұратын (тiркеу) орны бойынша аумақтық әдiлет органына азамат өтiнiш берген кезде жүргізiледi.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3-тармаққа өзгерту енгізілді - ҚР Үкіметінің 2007.02.27.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149 </w:t>
      </w:r>
      <w:r>
        <w:rPr>
          <w:rFonts w:ascii="Times New Roman"/>
          <w:b w:val="false"/>
          <w:i w:val="false"/>
          <w:color w:val="ff0000"/>
          <w:sz w:val="28"/>
        </w:rPr>
        <w:t xml:space="preserve">(2007 жылғы 1 қаңтардан бастап қолданысқа енгізіледі және ресми жариялануға тиіс) қаулысымен.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беріліп отырған Қазақстан Республикасы Үкiметінiң кейбiр шешiмдерiне енгiзiлетiн өзгерiстер мен толықтырулар бекiтiлсiн.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2005 жылғы 1 қыркүйектен бастап қолданысқа енгiзiледi және міндетті түрде ресми жариялануға тиіс.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21 шілдедегi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761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Үкіметінің кейбiр шешiмдерiне </w:t>
      </w:r>
      <w:r>
        <w:br/>
      </w:r>
      <w:r>
        <w:rPr>
          <w:rFonts w:ascii="Times New Roman"/>
          <w:b/>
          <w:i w:val="false"/>
          <w:color w:val="000000"/>
        </w:rPr>
        <w:t xml:space="preserve">
енгізiлетiн өзгерістер мен толықтырулар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Қазақстан Республикасы Үкіметінің 2008.04.23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2011.12.01 </w:t>
      </w:r>
      <w:r>
        <w:rPr>
          <w:rFonts w:ascii="Times New Roman"/>
          <w:b w:val="false"/>
          <w:i w:val="false"/>
          <w:color w:val="000000"/>
          <w:sz w:val="28"/>
        </w:rPr>
        <w:t>№ 1420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халқын құжаттандыру және тiркеу ережесiн бекiту туралы" Қазақстан Республикасы Үкiметінiң 2000 жылғы 12 шілдедегi N 1063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29, 359-құжат):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бекiтілген Қазақстан Республикасының халқын құжаттандыру және тiркеу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 "тұрғындарды есепке алу" деген сөздер "азаматтарды тiркеу"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"Азаматтарды тiркеу кiтабы жеке тұлғаның тұрақты тiркелу орнын және онымен бiрге отбасы мүшелерiнің бiрлесiп тұрып жатқан фактiсiн растайтын құжат болып табылады және заңнамада белгiленген жағдайларда мүдделi органдарға көрсетiледi";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абзацта "Тұратын жерi" деген сөздердiң алдынан "Жеке тұлғаны" деген сөздермен, "тiркеуден шығаруды" деген сөздерден кейiн ", сондай-ақ онымен бiрге отбасы мүшелерінің бiрлесiп тұрып жатқан фактiсiн"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35-тармақта "тұрғындарды есепке алу" деген сөздер "азаматтарды тiркеу" деген сөздермен ауыстырылсын.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2006.08.17.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777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5-тармақтың күші жойылды - ҚР Үкіметінің </w:t>
      </w:r>
      <w:r>
        <w:rPr>
          <w:rFonts w:ascii="Times New Roman"/>
          <w:b w:val="false"/>
          <w:i w:val="false"/>
          <w:color w:val="ff0000"/>
          <w:sz w:val="28"/>
        </w:rPr>
        <w:t xml:space="preserve">  2006.06.30.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623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жарияланғаннан кейін он күнтізбелік күн өткен соң қолданысқа енгізіледі) қаулысымен.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6-тармақтың күші жойылды - ҚР Үкіметінің 2006.05.05.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371 </w:t>
      </w:r>
      <w:r>
        <w:rPr>
          <w:rFonts w:ascii="Times New Roman"/>
          <w:b w:val="false"/>
          <w:i w:val="false"/>
          <w:color w:val="ff0000"/>
          <w:sz w:val="28"/>
        </w:rPr>
        <w:t xml:space="preserve">(қаулы алғаш рет ресми жарияланғаннан кейiн он күнтiзбелiк күн өткен соң қолданысқа енгiзіледі) қаулысымен.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