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6ae5d" w14:textId="706ae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Сәйкестiктi растау жөнiндегі органдарды және сынақ зертханаларын (орталықтарын) аккредиттеу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 тамыздағы N 800 Қаулысы. Күші жойылды - Қазақстан Республикасы Үкіметінің 2008 жылғы 28 сәуірдегі N 396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2008.04.28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396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реттеу туралы" Қазақстан Республикасының 2004 жылғы 9 қарашадағы 
</w:t>
      </w:r>
      <w:r>
        <w:rPr>
          <w:rFonts w:ascii="Times New Roman"/>
          <w:b w:val="false"/>
          <w:i w:val="false"/>
          <w:color w:val="000000"/>
          <w:sz w:val="28"/>
        </w:rPr>
        <w:t xml:space="preserve"> Заңын </w:t>
      </w:r>
      <w:r>
        <w:rPr>
          <w:rFonts w:ascii="Times New Roman"/>
          <w:b w:val="false"/>
          <w:i w:val="false"/>
          <w:color w:val="000000"/>
          <w:sz w:val="28"/>
        </w:rPr>
        <w:t>
 iске асыру мақсатында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Сәйкестiктi растау жөніндегі органдарды және сынақ зертханаларын (орталықтарын) аккредиттеу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кейiн он күнтiзбелiк күн өткен соң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1 тамыздағы   
</w:t>
      </w:r>
      <w:r>
        <w:br/>
      </w:r>
      <w:r>
        <w:rPr>
          <w:rFonts w:ascii="Times New Roman"/>
          <w:b w:val="false"/>
          <w:i w:val="false"/>
          <w:color w:val="000000"/>
          <w:sz w:val="28"/>
        </w:rPr>
        <w:t>
N 800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Сәйкестiктi растау жөніндегі органдарды және сынақ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зертханаларын (орталықтарын) аккредиттеу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"Техникалық реттеу туралы" Қазақстан Республикасының 2004 жылғы 9 қарашадағы 
</w:t>
      </w:r>
      <w:r>
        <w:rPr>
          <w:rFonts w:ascii="Times New Roman"/>
          <w:b w:val="false"/>
          <w:i w:val="false"/>
          <w:color w:val="000000"/>
          <w:sz w:val="28"/>
        </w:rPr>
        <w:t xml:space="preserve"> Заңына </w:t>
      </w:r>
      <w:r>
        <w:rPr>
          <w:rFonts w:ascii="Times New Roman"/>
          <w:b w:val="false"/>
          <w:i w:val="false"/>
          <w:color w:val="000000"/>
          <w:sz w:val="28"/>
        </w:rPr>
        <w:t>
 сәйкес әзiрлендi және Қазақстан Республикасында сәйкестікті растау жөнiндегi органдарды және сынақ зертханаларын (орталықтарын) (бұдан әрi - зертханалар) аккредиттеуге қойылатын бiрыңғай талаптар мен оның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Аккредиттеу өнiмнiң, процестердiң және қызметтердiң сәйкестігiн растаудың белгілi бiр саласында жұмыстарды орындауға өзiнiң құзыретiн ресми тануды алуға ниет білдiрген ұйымдар мен олардың филиалдарына қатысты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Республикасында аккредиттеудi Қазақстан Республикасының 
</w:t>
      </w:r>
      <w:r>
        <w:rPr>
          <w:rFonts w:ascii="Times New Roman"/>
          <w:b w:val="false"/>
          <w:i w:val="false"/>
          <w:color w:val="000000"/>
          <w:sz w:val="28"/>
        </w:rPr>
        <w:t xml:space="preserve"> заңнамасына </w:t>
      </w:r>
      <w:r>
        <w:rPr>
          <w:rFonts w:ascii="Times New Roman"/>
          <w:b w:val="false"/>
          <w:i w:val="false"/>
          <w:color w:val="000000"/>
          <w:sz w:val="28"/>
        </w:rPr>
        <w:t>
 сәйкес техникалық реттеу және метрология саласындағы уәкілетті орган (бұдан әрi - уәкілетті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Аккредиттеуге қатысушылар уәкілетті орган, өтiнiш иесi, аккредиттеу субъектілерi, аккредиттеу материалдарын қарау жөнiндегi комиссия (бұдан әрi - комиссия), сәйкестiктi растау және аккредиттеу саласындағы нормативтiк құқықтық кесiмдердi және стандарттау жөніндегі нормативтiк құжаттарды басшылыққа алатын сарапшы-аудиторлар болып табылады.
</w:t>
      </w:r>
      <w:r>
        <w:br/>
      </w:r>
      <w:r>
        <w:rPr>
          <w:rFonts w:ascii="Times New Roman"/>
          <w:b w:val="false"/>
          <w:i w:val="false"/>
          <w:color w:val="000000"/>
          <w:sz w:val="28"/>
        </w:rPr>
        <w:t>
      Комиссияның құрамы мен ол туралы ереже уәкілеттi органның бұйрығымен бекiтiледi. Комиссия шешiмi ұсынымдық сипатта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Аккредиттеу өлшемдерi сәйкестiктi растау және аккредиттеу саласындағы нормативтiк құқықтық кесiмдердiң және стандарттау жөнiндегi нормативтік құжаттардың талаптары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Шетелдiк өтiнiш иелерi мен олардың филиалдары, егер Қазақстан Республикасы бекiткен халықаралық шарттармен өзгеше белгіленбеген болса, Қазақстан Республикасының өтiнiш берушiлерi сияқты шарттарда және сондай тәртiппен аккредиттеледi.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Аккредиттеудi жүргiзу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Аккредиттеудi алу үшiн өтiнiш иесi уәкiлеттi органға мынадай құжаттарды (бұдан әрi - аккредиттеу материалдары) ұсынады:
</w:t>
      </w:r>
      <w:r>
        <w:br/>
      </w:r>
      <w:r>
        <w:rPr>
          <w:rFonts w:ascii="Times New Roman"/>
          <w:b w:val="false"/>
          <w:i w:val="false"/>
          <w:color w:val="000000"/>
          <w:sz w:val="28"/>
        </w:rPr>
        <w:t>
      1) аккредиттеудi өткiзуге өтiнiм;
</w:t>
      </w:r>
      <w:r>
        <w:br/>
      </w:r>
      <w:r>
        <w:rPr>
          <w:rFonts w:ascii="Times New Roman"/>
          <w:b w:val="false"/>
          <w:i w:val="false"/>
          <w:color w:val="000000"/>
          <w:sz w:val="28"/>
        </w:rPr>
        <w:t>
      2) аккредиттеу саласы;
</w:t>
      </w:r>
      <w:r>
        <w:br/>
      </w:r>
      <w:r>
        <w:rPr>
          <w:rFonts w:ascii="Times New Roman"/>
          <w:b w:val="false"/>
          <w:i w:val="false"/>
          <w:color w:val="000000"/>
          <w:sz w:val="28"/>
        </w:rPr>
        <w:t>
      3) сәйкестiктi растау жөнiндегі орган немесе зертхана туралы ереже;
</w:t>
      </w:r>
      <w:r>
        <w:br/>
      </w:r>
      <w:r>
        <w:rPr>
          <w:rFonts w:ascii="Times New Roman"/>
          <w:b w:val="false"/>
          <w:i w:val="false"/>
          <w:color w:val="000000"/>
          <w:sz w:val="28"/>
        </w:rPr>
        <w:t>
      4) зертхана паспорты (өтiнiш беруші зертхана үшiн);
</w:t>
      </w:r>
      <w:r>
        <w:br/>
      </w:r>
      <w:r>
        <w:rPr>
          <w:rFonts w:ascii="Times New Roman"/>
          <w:b w:val="false"/>
          <w:i w:val="false"/>
          <w:color w:val="000000"/>
          <w:sz w:val="28"/>
        </w:rPr>
        <w:t>
      5) сапа жөніндегі басшылық;
</w:t>
      </w:r>
      <w:r>
        <w:br/>
      </w:r>
      <w:r>
        <w:rPr>
          <w:rFonts w:ascii="Times New Roman"/>
          <w:b w:val="false"/>
          <w:i w:val="false"/>
          <w:color w:val="000000"/>
          <w:sz w:val="28"/>
        </w:rPr>
        <w:t>
      6) сауалнама-анкета (өтiнiш берушi зертхана үшiн);
</w:t>
      </w:r>
      <w:r>
        <w:br/>
      </w:r>
      <w:r>
        <w:rPr>
          <w:rFonts w:ascii="Times New Roman"/>
          <w:b w:val="false"/>
          <w:i w:val="false"/>
          <w:color w:val="000000"/>
          <w:sz w:val="28"/>
        </w:rPr>
        <w:t>
      7) техникалық құзыреттілiктi сараптамалық бағалау нәтижелерi бойынша қорытынды (еркiн нысанда);
</w:t>
      </w:r>
      <w:r>
        <w:br/>
      </w:r>
      <w:r>
        <w:rPr>
          <w:rFonts w:ascii="Times New Roman"/>
          <w:b w:val="false"/>
          <w:i w:val="false"/>
          <w:color w:val="000000"/>
          <w:sz w:val="28"/>
        </w:rPr>
        <w:t>
      8) өтiнiш иесiнiң заңды мәртебесiн белгiлейтiн құжаттардың нотариалды расталған көшірмелерi (құрылтай құжаттары, тiркелгенi туралы куәлiк, статистикалық карточка).
</w:t>
      </w:r>
      <w:r>
        <w:br/>
      </w:r>
      <w:r>
        <w:rPr>
          <w:rFonts w:ascii="Times New Roman"/>
          <w:b w:val="false"/>
          <w:i w:val="false"/>
          <w:color w:val="000000"/>
          <w:sz w:val="28"/>
        </w:rPr>
        <w:t>
      Аккредиттеудiң өтiнiш берілген саласына байланысты өтiнiш иесi сәйкестiктi растау және аккредиттеу саласындағы нормативтiк құқықтық кесiмдердiң және стандарттау жөнiндегi нормативтік құжаттардың талаптарына сәйкес аккредиттеу үшiн қажетті өзге де құжаттарды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7-тармақтың 1)-6) тармақшаларында көрсетiлген құжаттар Қазақстан Республикасының мемлекеттiк стандарттарында белгіленген нысандар мен мазмұн бойынша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Техникалық құзыреттілігін сараптамалық бағалауды (бұдан әрi - сараптамалық бағалау) аккредиттеу саласында қызметтер көрсететiн және өзiнiң штатында аккредиттеу жөніндегі сарапшы-аудиторлар бар ұйымдар өтiнiш иесiмен жасалған шарттың талаптарында жүзеге асырады және мынадай кезеңдердi қамтуы тиiс:
</w:t>
      </w:r>
      <w:r>
        <w:br/>
      </w:r>
      <w:r>
        <w:rPr>
          <w:rFonts w:ascii="Times New Roman"/>
          <w:b w:val="false"/>
          <w:i w:val="false"/>
          <w:color w:val="000000"/>
          <w:sz w:val="28"/>
        </w:rPr>
        <w:t>
      1) өтінiш иесi ұсынған құжаттарға сараптама жасау;
</w:t>
      </w:r>
      <w:r>
        <w:br/>
      </w:r>
      <w:r>
        <w:rPr>
          <w:rFonts w:ascii="Times New Roman"/>
          <w:b w:val="false"/>
          <w:i w:val="false"/>
          <w:color w:val="000000"/>
          <w:sz w:val="28"/>
        </w:rPr>
        <w:t>
      2) орналасқан жерiне шығып зерттеулер өткiзу;
</w:t>
      </w:r>
      <w:r>
        <w:br/>
      </w:r>
      <w:r>
        <w:rPr>
          <w:rFonts w:ascii="Times New Roman"/>
          <w:b w:val="false"/>
          <w:i w:val="false"/>
          <w:color w:val="000000"/>
          <w:sz w:val="28"/>
        </w:rPr>
        <w:t>
      3) сараптамалық бағалау нәтижелерi бойынша қорытындыны ресiмдеу.
</w:t>
      </w:r>
    </w:p>
    <w:p>
      <w:pPr>
        <w:spacing w:after="0"/>
        <w:ind w:left="0"/>
        <w:jc w:val="both"/>
      </w:pPr>
      <w:r>
        <w:rPr>
          <w:rFonts w:ascii="Times New Roman"/>
          <w:b w:val="false"/>
          <w:i w:val="false"/>
          <w:color w:val="000000"/>
          <w:sz w:val="28"/>
        </w:rPr>
        <w:t>
</w:t>
      </w:r>
      <w:r>
        <w:rPr>
          <w:rFonts w:ascii="Times New Roman"/>
          <w:b w:val="false"/>
          <w:i w:val="false"/>
          <w:color w:val="000000"/>
          <w:sz w:val="28"/>
        </w:rPr>
        <w:t>
      10. Аккредиттеу мынадай кезеңдерден тұрады:
</w:t>
      </w:r>
      <w:r>
        <w:br/>
      </w:r>
      <w:r>
        <w:rPr>
          <w:rFonts w:ascii="Times New Roman"/>
          <w:b w:val="false"/>
          <w:i w:val="false"/>
          <w:color w:val="000000"/>
          <w:sz w:val="28"/>
        </w:rPr>
        <w:t>
      1) комиссияның аккредиттеу материалдарын қарауы;
</w:t>
      </w:r>
      <w:r>
        <w:br/>
      </w:r>
      <w:r>
        <w:rPr>
          <w:rFonts w:ascii="Times New Roman"/>
          <w:b w:val="false"/>
          <w:i w:val="false"/>
          <w:color w:val="000000"/>
          <w:sz w:val="28"/>
        </w:rPr>
        <w:t>
      2) уәкілетті органның аккредиттеу туралы немесе аккредиттеуден бас тарту туралы шешiм қабылдауы;
</w:t>
      </w:r>
      <w:r>
        <w:br/>
      </w:r>
      <w:r>
        <w:rPr>
          <w:rFonts w:ascii="Times New Roman"/>
          <w:b w:val="false"/>
          <w:i w:val="false"/>
          <w:color w:val="000000"/>
          <w:sz w:val="28"/>
        </w:rPr>
        <w:t>
      3) аккредиттеу туралы шешiм қабылдаған жағдайда аккредиттеу саласын бекiту;
</w:t>
      </w:r>
      <w:r>
        <w:br/>
      </w:r>
      <w:r>
        <w:rPr>
          <w:rFonts w:ascii="Times New Roman"/>
          <w:b w:val="false"/>
          <w:i w:val="false"/>
          <w:color w:val="000000"/>
          <w:sz w:val="28"/>
        </w:rPr>
        <w:t>
      4) аккредиттеу аттестатын беру және аккредиттелген субъектілердiң мемлекеттік тiзiлiмiнде тiркеу.
</w:t>
      </w:r>
    </w:p>
    <w:p>
      <w:pPr>
        <w:spacing w:after="0"/>
        <w:ind w:left="0"/>
        <w:jc w:val="both"/>
      </w:pPr>
      <w:r>
        <w:rPr>
          <w:rFonts w:ascii="Times New Roman"/>
          <w:b w:val="false"/>
          <w:i w:val="false"/>
          <w:color w:val="000000"/>
          <w:sz w:val="28"/>
        </w:rPr>
        <w:t>
</w:t>
      </w:r>
      <w:r>
        <w:rPr>
          <w:rFonts w:ascii="Times New Roman"/>
          <w:b w:val="false"/>
          <w:i w:val="false"/>
          <w:color w:val="000000"/>
          <w:sz w:val="28"/>
        </w:rPr>
        <w:t>
      11. Аккредиттеу уәкілеттi орган аккредиттеу материалдарын алған күннен бастап отыз күнтiзбелiк күн iшiнде жүзеге асырылады.
</w:t>
      </w:r>
      <w:r>
        <w:br/>
      </w:r>
      <w:r>
        <w:rPr>
          <w:rFonts w:ascii="Times New Roman"/>
          <w:b w:val="false"/>
          <w:i w:val="false"/>
          <w:color w:val="000000"/>
          <w:sz w:val="28"/>
        </w:rPr>
        <w:t>
      Өтiнiш иесiне шешiм қабылданған сәттен бастап бес күн iшiнде қабылданған шешiм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Уәкілеттi органның аккредиттеу туралы шешiмi аккредиттеу аттестатын беру және аккредиттеу саласын бекiту үшiн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Аккредиттеу аттестаты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Аккредиттеу аттестаты аккредиттеу субъектiсінің аккредиттеудiң өтiнiм жасалған саласына сәйкес нақты жұмыстарды орындау құқықтылығын ресми тану фактiсiн растайтын құжат болып табылады. Аккредиттеу аттестатының нысанын уәкілеттi орган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Аккредиттеу аттестаты аккредиттелген субъектілердiң мемлекеттiк тiзiлiмiнде тiркелуге тиiс.
</w:t>
      </w:r>
      <w:r>
        <w:br/>
      </w:r>
      <w:r>
        <w:rPr>
          <w:rFonts w:ascii="Times New Roman"/>
          <w:b w:val="false"/>
          <w:i w:val="false"/>
          <w:color w:val="000000"/>
          <w:sz w:val="28"/>
        </w:rPr>
        <w:t>
      Аккредиттеу аттестатының қолданылу мерзiмi Қазақстан Республикасының мемлекеттік стандарттарымен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Аккредиттеу аттестатымен бiр уақытта мiндетті қосымша ретінде iс-әрекеттің өтiнiм жасалған қызмет саласындағы жұмыстардың нақты түрлерi көрсетiлген, аккредиттеу саласын белгiлейтiн құжат беріледi.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Аккредиттеу жөнiндегi шет ел органдары берген аккредиттеу аттестаттары немесе оларға баламалы құжаттарды уәкілетті орган бекiтiлген халықаралық шарттарға сәйкес таниды.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Аккредиттеу аттестатын қайта ресiмдеу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Аккредиттеу аттестатын қайта ресiмдеу:
</w:t>
      </w:r>
      <w:r>
        <w:br/>
      </w:r>
      <w:r>
        <w:rPr>
          <w:rFonts w:ascii="Times New Roman"/>
          <w:b w:val="false"/>
          <w:i w:val="false"/>
          <w:color w:val="000000"/>
          <w:sz w:val="28"/>
        </w:rPr>
        <w:t>
      1) оның ұйымдық-құқықтық нысаны (қайта құрылған), орналасқан жерi, аккредиттеу субъектiсiнiң атауы өзгерген;
</w:t>
      </w:r>
      <w:r>
        <w:br/>
      </w:r>
      <w:r>
        <w:rPr>
          <w:rFonts w:ascii="Times New Roman"/>
          <w:b w:val="false"/>
          <w:i w:val="false"/>
          <w:color w:val="000000"/>
          <w:sz w:val="28"/>
        </w:rPr>
        <w:t>
      2) аккредиттеу саласы кеңейген немесе қысқарған жағдайда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Аккредиттеу субъектiсi шешiм қабылдаған сәттен бастап отыз күнтiзбелiк күн iшiнде уәкілеттi органға аккредиттеу субъектiсi, аккредиттеу саласының кеңеюi немесе қысқаруы туралы жаңа мәлiметтер көрсетiлген аккредиттеу аттестатын қайта ресiмдеу туралы өтінiш беруi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19. Осы Ереженiң 17-тармағының 1) тармақшасында көзделген жағдайлар болған кезде аккредиттеу субъектiсi сәйкестiктi растау жөнiндегi және аккредиттеу саласына сәйкес жүргiзiлетiн сәйкестіктi растау мақсатындағы сынақтарды өткiзу жөнiндегi қызметті тоқтатуы және отыз күнтiзбелiк күннен кешiктiрмей комиссияның қарауы және аккредиттеу аттестатын қайта ресiмдеу туралы немесе қайта ресiмдеуден бас тарту туралы шешiм қабылдауы үшін аккредиттеу материалдарына енгізілетiн өзгерiстердi уәкілетті органға беруi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20. Уәкілетті орган отыз күнтізбелік күн iшiнде аккредиттеу аттестатын қайта ресiмдеу немесе қайта ресiмдеуден бас тарту туралы шешiм қабылдайды. Бұл ретте аккредиттеу аттестатының қолданылу мерзiмi бұрынғыша қалдырылады.
</w:t>
      </w:r>
      <w:r>
        <w:br/>
      </w:r>
      <w:r>
        <w:rPr>
          <w:rFonts w:ascii="Times New Roman"/>
          <w:b w:val="false"/>
          <w:i w:val="false"/>
          <w:color w:val="000000"/>
          <w:sz w:val="28"/>
        </w:rPr>
        <w:t>
      Аккредиттеу аттестатын қайта ресiмдеуден бас тартқан жағдайда өтiнiш иесi осы Ереженiң 2-бөлiмiне сәйкес аккредиттеуден өтедi.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 Осы Ереженiң 18 және 19-тармақтарын орындамаған жағдайда, зертхана көрсетiлген тармақтарды тиiстi түрде орындағанға дейiн уәкілеттi орган аккредиттеу аттестатын керi шақыртады.
</w:t>
      </w:r>
      <w:r>
        <w:br/>
      </w:r>
      <w:r>
        <w:rPr>
          <w:rFonts w:ascii="Times New Roman"/>
          <w:b w:val="false"/>
          <w:i w:val="false"/>
          <w:color w:val="000000"/>
          <w:sz w:val="28"/>
        </w:rPr>
        <w:t>
      Керi шақырту себептерiн жоймаған жағдайда үш ай iшiнде аккредиттеу аттестатының қолданылуы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Аккредиттеу аттестатының қолданылуын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тоқтата тұру, күшiн жою, жарамсыз деп тану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Уәкiлеттi орган:
</w:t>
      </w:r>
      <w:r>
        <w:br/>
      </w:r>
      <w:r>
        <w:rPr>
          <w:rFonts w:ascii="Times New Roman"/>
          <w:b w:val="false"/>
          <w:i w:val="false"/>
          <w:color w:val="000000"/>
          <w:sz w:val="28"/>
        </w:rPr>
        <w:t>
      1) өтiнiш иесiнiң бастамасы бойынша;
</w:t>
      </w:r>
      <w:r>
        <w:br/>
      </w:r>
      <w:r>
        <w:rPr>
          <w:rFonts w:ascii="Times New Roman"/>
          <w:b w:val="false"/>
          <w:i w:val="false"/>
          <w:color w:val="000000"/>
          <w:sz w:val="28"/>
        </w:rPr>
        <w:t>
      2) аккредиттеу аттестатының қолданылу мерзiмi iшiнде сәйкестiктi растау және аккредиттеу саласындағы нормативтiк құқықтық кесiмдер және стандарттау жөнiндегі нормативтiк құжаттар талаптарының бұзылуы анықталған жағдайда алты айға дейiнгі мерзiмге аккредиттеу аттестатының қолданылуын тоқтата тұру туралы шешiм қабылдау құқығына ие.
</w:t>
      </w:r>
      <w:r>
        <w:br/>
      </w:r>
      <w:r>
        <w:rPr>
          <w:rFonts w:ascii="Times New Roman"/>
          <w:b w:val="false"/>
          <w:i w:val="false"/>
          <w:color w:val="000000"/>
          <w:sz w:val="28"/>
        </w:rPr>
        <w:t>
      Осы тармақта көзделген жағдайларда уәкілеттi орган аккредиттеу аттестатының қолданылуын тоқтата тұру туралы бұйрық шығарады, бұйрықтың көшiрмесi аккредиттеу субъектiсiне және аккредиттеу субъектiсiн мемлекеттiк бақылауды жүзеге асыратын органдарға жiберiледi.
</w:t>
      </w:r>
      <w:r>
        <w:br/>
      </w:r>
      <w:r>
        <w:rPr>
          <w:rFonts w:ascii="Times New Roman"/>
          <w:b w:val="false"/>
          <w:i w:val="false"/>
          <w:color w:val="000000"/>
          <w:sz w:val="28"/>
        </w:rPr>
        <w:t>
      Аккредиттелген субъект хабарлама алған күннен бастап сәйкестiкті растау жөнiндегi және аккредиттеу саласына сәйкес сәйкестiктi растау мақсатында сынақтар жүргiзу жөнiндегi қызметті тоқтатуы және бұзушылықтарды жоюы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23. Анықталған бұзушылықтарды жойғаннан кейiн аккредиттелген субъект аккредиттеу аттестатының қолданылуын қалпына келтiру туралы шешiм қабылдау үшiн уәкілеттi органға көрсетілген бұзушылықтардың жойылғаны туралы мәлiметтер бередi.
</w:t>
      </w:r>
      <w:r>
        <w:br/>
      </w:r>
      <w:r>
        <w:rPr>
          <w:rFonts w:ascii="Times New Roman"/>
          <w:b w:val="false"/>
          <w:i w:val="false"/>
          <w:color w:val="000000"/>
          <w:sz w:val="28"/>
        </w:rPr>
        <w:t>
      Уәкілетті орган он төрт күнтiзбелiк күн iшiнде бұзушылықтарды жою фактісi бойынша тексеру ұйымдастырады, одан кейiн жетi күнтiзбелiк күн iшiнде аккредиттеу аттестатының қолданылуын қалпына келтiру немесе қалпына келтiруден бас тарту туралы шешiм қабылдайды.
</w:t>
      </w:r>
      <w:r>
        <w:br/>
      </w:r>
      <w:r>
        <w:rPr>
          <w:rFonts w:ascii="Times New Roman"/>
          <w:b w:val="false"/>
          <w:i w:val="false"/>
          <w:color w:val="000000"/>
          <w:sz w:val="28"/>
        </w:rPr>
        <w:t>
      Анықталған бұзушылықтарды жоймау қолданыстағы заңнамаға сәйкес аккредиттеу аттестатының күшiн жоюға әкеледi.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24. Аккредиттеу аттестатын жоюды:
</w:t>
      </w:r>
      <w:r>
        <w:br/>
      </w:r>
      <w:r>
        <w:rPr>
          <w:rFonts w:ascii="Times New Roman"/>
          <w:b w:val="false"/>
          <w:i w:val="false"/>
          <w:color w:val="000000"/>
          <w:sz w:val="28"/>
        </w:rPr>
        <w:t>
      1) олар бойынша аккредиттеу аттестатының қолданылуы тоқтатылған себептердi жоймаған жағдайда немесе аккредиттеу аттестатының қолданылу мерзiмi iшiнде техникалық реттеу саласындағы нормативтiк құқықтық кесiмдермен белгiленген талаптардың қайтадан бұзылуы анықталған жағдайда;
</w:t>
      </w:r>
      <w:r>
        <w:br/>
      </w:r>
      <w:r>
        <w:rPr>
          <w:rFonts w:ascii="Times New Roman"/>
          <w:b w:val="false"/>
          <w:i w:val="false"/>
          <w:color w:val="000000"/>
          <w:sz w:val="28"/>
        </w:rPr>
        <w:t>
      2) аккредиттеудiң белгіленген саласында сәйкестiктi растау жөнiндегi жұмыстарды орындауда оның құзыретiне күмән келтiретiн аккредиттеу субъектiсiнiң қызметiнде бұзушылықтар анықталған жағдайда;
</w:t>
      </w:r>
      <w:r>
        <w:br/>
      </w:r>
      <w:r>
        <w:rPr>
          <w:rFonts w:ascii="Times New Roman"/>
          <w:b w:val="false"/>
          <w:i w:val="false"/>
          <w:color w:val="000000"/>
          <w:sz w:val="28"/>
        </w:rPr>
        <w:t>
      3) аттестатты алу кезiнде аккредиттеу субъектiсi көрiнеу жалған ақпарат берген жағдайда уәкiлетті органның өтiнiшi бойынша Қазақстан Республикасының заңнамасында белгiленген тәртiппен сот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25. Өтiнiш иесi Қазақстан Республикасының қолданыстағы 
</w:t>
      </w:r>
      <w:r>
        <w:rPr>
          <w:rFonts w:ascii="Times New Roman"/>
          <w:b w:val="false"/>
          <w:i w:val="false"/>
          <w:color w:val="000000"/>
          <w:sz w:val="28"/>
        </w:rPr>
        <w:t xml:space="preserve"> заңнамасында </w:t>
      </w:r>
      <w:r>
        <w:rPr>
          <w:rFonts w:ascii="Times New Roman"/>
          <w:b w:val="false"/>
          <w:i w:val="false"/>
          <w:color w:val="000000"/>
          <w:sz w:val="28"/>
        </w:rPr>
        <w:t>
 белгiленген тәртiппен және мерзiмде қабылданған шешiмге шағымдану құқығына ие.
</w:t>
      </w:r>
    </w:p>
    <w:p>
      <w:pPr>
        <w:spacing w:after="0"/>
        <w:ind w:left="0"/>
        <w:jc w:val="both"/>
      </w:pPr>
      <w:r>
        <w:rPr>
          <w:rFonts w:ascii="Times New Roman"/>
          <w:b w:val="false"/>
          <w:i w:val="false"/>
          <w:color w:val="000000"/>
          <w:sz w:val="28"/>
        </w:rPr>
        <w:t>
</w:t>
      </w:r>
      <w:r>
        <w:rPr>
          <w:rFonts w:ascii="Times New Roman"/>
          <w:b w:val="false"/>
          <w:i w:val="false"/>
          <w:color w:val="000000"/>
          <w:sz w:val="28"/>
        </w:rPr>
        <w:t>
      26. Аккредиттеу аттестатын жоғалтқан жағдайда аккредиттеу субъектiсi:
</w:t>
      </w:r>
      <w:r>
        <w:br/>
      </w:r>
      <w:r>
        <w:rPr>
          <w:rFonts w:ascii="Times New Roman"/>
          <w:b w:val="false"/>
          <w:i w:val="false"/>
          <w:color w:val="000000"/>
          <w:sz w:val="28"/>
        </w:rPr>
        <w:t>
      1) уәкiлеттi органның ресми баспа басылымында аккредиттеу аттестатының нөмiрiн, берiлген күнi мен қолданылу мерзiмiн көрсетiп, аккредиттеу аттестатын жарамсыз деп тану туралы мәлiметтi жариялауы;
</w:t>
      </w:r>
      <w:r>
        <w:br/>
      </w:r>
      <w:r>
        <w:rPr>
          <w:rFonts w:ascii="Times New Roman"/>
          <w:b w:val="false"/>
          <w:i w:val="false"/>
          <w:color w:val="000000"/>
          <w:sz w:val="28"/>
        </w:rPr>
        <w:t>
      2) уәкiлеттi органға аккредиттеу аттестатының нөмiрiн, берiлген күнiн, қолданылу мерзiмiн және бекiтiлген аккредиттеу саласын көрсетiп, аккредиттеу аттестатын жарамсыз деп тану туралы және аттестаттың телқұжатын беру туралы өтiнiш беруi қажет.
</w:t>
      </w:r>
      <w:r>
        <w:br/>
      </w:r>
      <w:r>
        <w:rPr>
          <w:rFonts w:ascii="Times New Roman"/>
          <w:b w:val="false"/>
          <w:i w:val="false"/>
          <w:color w:val="000000"/>
          <w:sz w:val="28"/>
        </w:rPr>
        <w:t>
      Өтiнiшке осы Ереженiң 26-тармағының 1) тармақшасында көзделген мәлiметтердiң жарияланғанын растайтын құжат қоса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27. Аттестаттың телқұжаты өтiнiш берілген күннен бастап он күнтiзбелiк күн iшiнде берiледi.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