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a938" w14:textId="d9d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5 қыркүйектегi N 903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қыркүйектегі N 892 Қаулысы.
Қаулының күші жойылды - ҚР Үкіметінің 2006.03.31. N 222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2003-2006 жылдарға арналған бағдарламасын iске асыру жөнiндегi iс-шаралар жоспары туралы" Қазақстан Республикасы Үкiметiнiң 2003 жылғы 5 қыркүйектегi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2003 ж., N 36, 365-құжат)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Үкiметінiң 2003-2006 жылдарға арналған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Қаржы және салық-бюджет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"9.1. Ақша-кредит саясаты" деген кiші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9.1.6-жолдың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1 қыркүйекке дейiн".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