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e723" w14:textId="78ee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5 наурыздағы N 210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қыркүйектегі N 903 Қаулысы. Күші жойылды - ҚР Үкіметінің 2007.04.20. N 319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 басшысының Қазақстан халқына 2005 жылғы 18 ақпандағы Жолдауын iске асыру жөнiндегi Жалпыұлттық iс-шаралар жоспарын орындаудың желілiк кестесi туралы" Қазақстан Республикасы Үкiметiнiң 2005 жылғы 5 наурыздағы N 210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Мемлекет басшысының "Қазақстан экономикалық, әлеуметтiк және саяси жедел жаңару жолында" атты Қазақстан халқына 2005 жылғы 18 ақпандағы Жолдауын iске асыру жөнiндегi Жалпыұлттық жоспардың iс-шараларын орындаудың желілiк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62-жолдың 62.2.1-тармағының 3-бағанындағы "қауiпсiздiк органдары, құқық қорғау органдары және ОАЫҰ елдерiнiң шекарасын қорғау жөнiндегi құрылымдар басшыларының кеңесiн өткiзу, Тiзбе мен Тiзiмдi бекiту" деген сөздерден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"ҰҚК (Н.Н.Дүтбаев), 2005 жылғы қараша".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енгiзіледi.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