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bf69" w14:textId="f6cb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қыркүйектегі N 928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мен толықтыру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Қазақстан Республикасы Yкiметiнiң кейбiр шешімдерiне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өзгерiстер мен толықтыру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мемлекеттік пакеттеріне мемлекеттiк меншiктiң түрлері және ұйымдарға қатысудың мемлекеттік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Акцияларының мемлекеттiк пакеттерi мен үлестерi республикалық меншiкке жатқызылған акционерлiк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қаласы" деген бөлiм: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21-65-жолмен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"21-65 "Казахстанская правда" республикалық газетi"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"Алматы қаласы"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нөмiрі 123-1-жол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123-6 "Жас өркен" ААҚ" деген жолдағы "ААҚ" деген аббревиатура "ЖШС" деген аббревиатурамен ауыстырылсын.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меншіктегi ұйымдар акцияларының мемлекеттiк пакеттерi мен мемлекеттік үлестерiне иелiк ету және пайдалану жөніндегі құқықтарды беру туралы" Қазақстан Республикасы Үкіметінің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Мәдениет, ақпарат және спорт министрлiгiнiң Ақпарат және мұрағат комитетіне" деген бөлiмде: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224-1-жолдағы "АҚ" деген аббревиатура "ЖШС"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224-3 және 224-4-жолдар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224-21-жолдағы "ЖАҚ" деген аббревиатура "АҚ" деген аббревиатурамен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