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6fd6" w14:textId="f006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энергия орталығы" шаруашылық жүргiзу кұқығындағы қалалық мемлекеттiк коммуналдық кәсiпорнының»"Қызылорда жылу желілері шаруашылық жүргiзу құқығындағы еншілес мемлекеттік кәсіпорнының конкурстық массасын өткiзудің ерекше шарттары мен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4 қазандағы N 999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4-тармағына сәйкес, табиғи монополия субъектісi болып табылатын "Қызылорда энергия орталығы" шаруашылық жүргiзу құқығындағы қалалық мемлекеттiк коммуналдық кәсiпорнының» "Қызылорда жылу желiлерi" шаруашылық жүргiзу құқығындағы еншiлес мемлекеттiк кәсiпорнын (бұдан әрi - Кәсiпорын) банкрот деп тануға байланысты Қазақстан Республикасының¶Үкiметі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 көздейтiн "Қызылорда энергия орталығы" шаруашылық жүргізу құқығындағы қалалық мемлекеттiк коммуналдық кәсiпорнының "Қызылорда жылу желілерi" шаруашылық жүргiзу құқығындағы еншiлес мемлекеттік кәсiпорнының конкурстық массасын  өткiзудiң ерекше шарттары мен тәртiбi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өндiрiстің бiртұтас технологиялық циклiн қамтамасыз ететiн мүлкiн бiрыңғай лотпен (бұдан әрi - лот)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лотты сатудың ең төменгi бағасын әкiмшілiк шығыстар мен бiрiншi және екiнші кезектегi кредиторлардың талап сомаларынан төмен емес етiп белгiлеудi;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Қызылорда облысының әкiмділігімен келiсілген сатып алынатын мүлiкті пайдалану бойынша өндiрiстiк бағдарламасы бар тұлғалардың аукционға қатысуын;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технологиялық циклдiң үздiксiздігін сақтай отырып, банкроттық рәсiмін өткiзудi.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Лотты сатып алушыларға мынадай қосымша талаптар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қызмет бейінін, тұтынушылармен шарттарды және көрсетiлетiн қызмет көлемiн сақтау жөнiндегi мiндеттемелердi қабылдау;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жылу энергиясын өндiру, беру және тарату жөнiндегі қызметтi жүзеге асыруға лицензиялардың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Кәсіпорынның технологиялық процеске қамтылған қызметкерлерiмен еңбек шарттарын жасасуды қамтамасыз ету.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Энергетика және минералдық ресурстар министрi В.С. Школьникке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енгізiледi.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Pеспубликасының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