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406c" w14:textId="3784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Чех Республикасының Үкiметi арасындағы Экономикалық, өнеркәсiптiк және ғылыми-техникалық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қарашадағы N 1098 Қаулысы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жылғы 8 қыркүйекте Алматы қаласында жасалған Қазақстан Республикасының Үкiметi мен Чех Республикасының Үкiметi арасындағы Экономикалық, өнеркәсiптiк және ғылыми-техникалық ынтымақтастық туралы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Үкiметi мен Чех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Үкiметi арасындағы Экономикалық, өнеркәсiптiк және </w:t>
      </w:r>
      <w:r>
        <w:br/>
      </w:r>
      <w:r>
        <w:rPr>
          <w:rFonts w:ascii="Times New Roman"/>
          <w:b/>
          <w:i w:val="false"/>
          <w:color w:val="000000"/>
        </w:rPr>
        <w:t>
ғылыми-техникалық ынтымақтастық туралы келiсiм (2006 жылғы 21 қарашада күшіне енді - СІМ-нің ресми сайты)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Тараптар деп аталатын, Қазақстан Республикасының Үкiметi мен Чех Республикасының Үкiметi,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тараптан Қазақстан Республикасы және екiншi тараптан Еуропа қоғамдастықтары мен оларға мүше мемлекеттердiң арасындағы 1995 жылғы 23 қаңтардағы Серiктестiк және ынтымақтастық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келiсiмнiң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ережелерiн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ұзақ жылдық дәстүрлi экономикалық қатынастарды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экономикалық, өнеркәсіптiк және ғылыми-техникалық ынтымақтастықты нығайтуға және қолдауға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құқықтың негiз құрайтын қағидаттарын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төмендегiлер туралы келiстi: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екi елдiң мүддесiнде мына салаларда өзара тиiмдi негiзде экономикалық, өнеркәсiптiк және ғылыми-техникалық ынтымақтастықты дамытуға, нығайтуға және тереңдетуге ұмтылады: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жеңiл өнеркәсiп,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көлiк құралдарын қоса алғанда, көлiк,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үшiншi елдердiң рыноктарындағы бiрлескен ынтымақтастықты қоса алғанда,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денсаулық сақтау және фармацевтика өнеркәсiбi,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химия және мұнай-химия өнеркәсiбi,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газ өнеркәсiбi,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целлюлоза-қағаз өнеркәсiбi,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электр жабдықтары мен тұрмыстық электр аспаптары,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электронды және электрлi техникалық өнеркәсiп,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ауыл шаруашылығы техникасы,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өнеркәсіптiк қайта өңдеуге арналған жабдықтарды қоса алғанда, тамақ өнеркәсiбi үшiн жабдықтар,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экологиялық машина жасау,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тау-кен өндiру және металлургия өнеркәсiбi,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құрылыс материалдары мен жабдықтар өндiрiсi,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тасымал электр желiлерiн қоса алғанда, электр станцияларын жаңғырту және қайта құру,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газ және мұнай құбырларын ұлғайту және қайта құру,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өнеркәсiпте де, азаматтық құрылыста да құрылыс жұмыстары,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өнеркәсiптiң әртүрлi салаларында мамандарды даярлау,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ғылыми-техникалық ынтымақтастықтың нақты бағыттарын дамыту,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өзара мүдделiлiктi бiлдiретiн өзге да салалар.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Тараптар осы Келiсiмнiң 1-бабында көрсетiлген ынтымақтастық бағыттарды iске асыру мақсатында министрлердiң орынбасарлары деңгейiнде Қазақстан-чех экономикалық, өнеркәсiптiк және ғылыми-техникалық ынтымақтастық жөнiндегi үкiметаралық комиссиясын (бұдан әрi - Комиссия)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жұмысының тәртiбi қаржыландыру мәселелерiн қоса алғанда, Қазақстан-чех экономикалық, өнеркәсiптiк және ғылыми-техникалық ынтымақтастық жөнiндегi үкiметаралық комиссиясы туралы ережемен (бұдан әрi - Комиссия туралы ереже)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туралы ереженi Комиссияның тең төрағалары оның бiрiншi отырысында бекiтедi.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Комиссияның отырысы қажеттілігi бойынша, бiрақ жылына бiр реттен жиi емес Қазақстан Республикасы мен Чех Республикасында кезекпен өткiзiледi.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Комиссияның негізгi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өзара мүдделердi бiлдiретiн салаларда экономикалық, өнеркәсiптiк және ғылыми-техникалық ынтымақтастықтың бағдарламаларын талқылау,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кредиттер беру және экономикалық, өнеркәсiптiк және ғылыми-техникалық ынтымақтастықты қаржыландыруды қамтамасыз ету үшiн өзара қолайлы жағдайлар жасау,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шағын және орта кәсiпкерлiктi қолдау жөнiндегi бiрлескен бағдарламаларды әзiрлеудi және iске асыруды қамтамасыз ету,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екi ел субъектiлерiнiң Тараптар мемлекеттерiнiң аумағында жүргiзілiп жатқан халықаралық көрмелер мен жәрмеңкелерде қатысу үшiн, сондай-ақ Тараптар мемлекеттерiнiң Сауда-өнеркәсiп палаталары мен басқа да кәсiпкерлiк ұйымдардың ынтымақтастығы үшiн тиiстi жағдайлар жасау,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инфрақұрылымның экологиялық қауiпсiздiк жүйелерi саласында,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автомобиль және темiр жол желiлерi,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авиациялық көлiк,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телекоммуникациялар,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өнеркәсiптiк және тұрмыстық қалдықтарды жинау және қайта өңдеу,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суару жүйелерi мен мелиорация саласында ынтымақтастықты кеңейту,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қоршаған ортаны қорғау және экологиялық қауiпсiздiк мәселелерi, бұл ретте негiзiнен табиғи ресурстарын ұтымды пайдалану, сондай-ақ өнеркәсiптi дамытудың ғаламдық және өңiрлiк бағдарламаларына сәйкес экологиялық таза өндiрiстер саласын кеңейту назарға алынатын болады,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халықаралық қауiпсiздiк стандарттарына сәйкес атом реакторларының қауiпсiздiк деңгейiн арттыруға бағытталған арнайы бағдарламаларды әзiрлеудi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кооперациялық қатынастар мен өндiрiстiк ынтымақтастықтың басқа да нысандарын дамытуға ықпал етедi.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Тараптардың ынтымақтастығы бiр тараптан Қазақстан Республикасы және екiншi тараптан Еуропа қоғамдастықтары мен оларға мүше мемлекеттердiң арасындағы 1995 жылғы 23 қаңтардағы Серiктестiк және ынтымақтастық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бiр тараптан Еуропа қоғамдастықтары немесе Еуропа қоғамдастықтары мен мүше мемлекеттер және екiншi тараптан Қазақстан Республикасы арасындағы қалған халықаралық шарттарға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келiсiм шеңберiндегi Тараптардың ынтымақтастығы олар қатысушылар болып табылатын басқа да халықаралық шарттардан, оның iшiнде Чех Республикасының Еуропа Одағындағы мүшелiгiнен туындайтын елдердiң мiндеттемелерiн қозғамайды.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келiсiмi бойынша осы Келiсiмге жеке хаттамалармен ресiмделетiн, осы Келiсiмнiң ажырамас бөлiгi болып табылатын өзгерiстер мен толықтырулар енгiзiлуi мүмкiн.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Келiсiмнiң ережелерiн түсiндiру немесе қолдану кезiнде даулар және/немесе келiспеушіліктер туындаған жағдайда Тараптар оларды өзара консультациялар және/немесе келiссөздер жүргiзу жолымен шешетiн болады.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Келiсiм Тараптардың оның күшiне енуiне қажеттi мемлекетiшілік рәсiмдердi орындағаны туралы соңғы жазбаша хабарлама алған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Келiсiм белгiсiз мерзiмге жасалады және Тараптардың бiрінің екiншi Тараптан оның осы Келiсiмнiң қолданылуын тоқтату ниетi туралы жазбаша хабарлама алған күнiнен бастап алты ай өткенге дейiн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2004 жылғы 8 қыркүйекте Алматы қаласында әрқайсысы қазақ, чех және орыс тiлдерiнде екi түпнұсқалық данада жасалды, әрi барлық мәтiндердiң күшi бiрдей.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Келiсiмнiң ережелерiн түсiндiру кезiнде алшақтық туындаған жағдайда, Тараптар орыс тiлiндегi мәтiндi басшылыққа  алатын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              Чех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Yкіметi үшiн                            Yкiметi үшiн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