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8219" w14:textId="7a78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Орман және аңшылық шаруашылығы комитетінің "Барсакелмес мемлекеттік табиғи қорығы" мемлекеттік мекемесіне тұрақты жер пайдалануға жер учаскелерін беру туралы</w:t>
      </w:r>
    </w:p>
    <w:p>
      <w:pPr>
        <w:spacing w:after="0"/>
        <w:ind w:left="0"/>
        <w:jc w:val="both"/>
      </w:pPr>
      <w:r>
        <w:rPr>
          <w:rFonts w:ascii="Times New Roman"/>
          <w:b w:val="false"/>
          <w:i w:val="false"/>
          <w:color w:val="000000"/>
          <w:sz w:val="28"/>
        </w:rPr>
        <w:t>Қазақстан Республикасы Үкіметінің 2005 жылғы 25 қарашадағы N 1162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"Ерекше қорғалатын табиғи аумақтар туралы" Қазақстан Республикасының 1997 жылғы 15 шілдедегі 
</w:t>
      </w:r>
      <w:r>
        <w:rPr>
          <w:rFonts w:ascii="Times New Roman"/>
          <w:b w:val="false"/>
          <w:i w:val="false"/>
          <w:color w:val="000000"/>
          <w:sz w:val="28"/>
        </w:rPr>
        <w:t xml:space="preserve"> Заңына </w:t>
      </w:r>
      <w:r>
        <w:rPr>
          <w:rFonts w:ascii="Times New Roman"/>
          <w:b w:val="false"/>
          <w:i w:val="false"/>
          <w:color w:val="000000"/>
          <w:sz w:val="28"/>
        </w:rPr>
        <w:t>
 сәйкес және ерекше қорғауды қажет ететін Қазақстанның бірегей табиғи объектілері ретінде Қызылорда облысы флорасы мен фаунасының бағалы түрлерін, экожүйелерін сақтау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Арал ормандар және жануарлар дүниесін қорғау жөніндегі мемлекеттік мекемесінің орман қоры жері санатынан жалпы ауданы 63154 гектар жер учаскелері, су қоры жері санатынан жалпы ауданы 75877 гектар жер учаскелері және Қызылорда облысы Арал ауданының босалқы жер санатынан жалпы ауданы 5000 гектар жер учаскелері алып қойылсын және олар Қазақстан Республикасы Ауыл шаруашылығы министрлігі Орман және аңшылық шаруашылығы комитетінің "Барсакелмес мемлекеттік табиғи қорығы" мемлекеттік мекемесіне (бұдан әрі - мекеме) тұрақты жер пайдалануға 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1-тармағында көрсетілген жер учаскелері орман, су қорлары жерінен және босалқы жерлерден ерекше қорғалатын табиғи аумақтың жері санатына ауыстырылсын, ал осы аумақтағы ормандар "мемлекеттік табиғи қорықтар ормандары" қорғаныштық санатына жатқызылсын.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Жер ресурстарын басқару агенттігі Қазақстан Республикасы Ауыл шаруашылығы министрлігінің Орман және аңшылық шаруашылығы комитетімен бірлесіп, заңнамада белгіленген тәртіппен жергілікті жерде мекеме жерінің шекараларын белгілесін.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Қызылорда облысының әкімі күзет аймағының шегінде бұл аумақтардың экологиялық жүйесінің жай-күйіне және оларды қалпына келтіруге теріс әсер ететін кез келген қызметке тыйым сала отырып, мекеме жерінің төңірегінде күзет аймағын белгілесін.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25 қарашадағы
</w:t>
      </w:r>
      <w:r>
        <w:br/>
      </w:r>
      <w:r>
        <w:rPr>
          <w:rFonts w:ascii="Times New Roman"/>
          <w:b w:val="false"/>
          <w:i w:val="false"/>
          <w:color w:val="000000"/>
          <w:sz w:val="28"/>
        </w:rPr>
        <w:t>
                                               N 1162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Ауыл шаруашылығы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Орман және аңшылық шаруашылығы комитетінің "Барсакелмес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табиғи қорығы" мемлекеттік мекемесіне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тұрақты жер пайдалануға берілетін Қызылорда облысы Арал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ауданының аумағындағы жердің экспликациясы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753"/>
        <w:gridCol w:w="2453"/>
        <w:gridCol w:w="1933"/>
        <w:gridCol w:w="1933"/>
        <w:gridCol w:w="2073"/>
      </w:tblGrid>
      <w:tr>
        <w:trPr>
          <w:trHeight w:val="450" w:hRule="atLeast"/>
        </w:trPr>
        <w:tc>
          <w:tcPr>
            <w:tcW w:w="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Жердің атауы
</w:t>
            </w:r>
          </w:p>
        </w:tc>
        <w:tc>
          <w:tcPr>
            <w:tcW w:w="2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w:t>
            </w:r>
            <w:r>
              <w:br/>
            </w:r>
            <w:r>
              <w:rPr>
                <w:rFonts w:ascii="Times New Roman"/>
                <w:b w:val="false"/>
                <w:i w:val="false"/>
                <w:color w:val="000000"/>
                <w:sz w:val="20"/>
              </w:rPr>
              <w:t>
алаңы, га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қоры
</w:t>
            </w:r>
            <w:r>
              <w:br/>
            </w:r>
            <w:r>
              <w:rPr>
                <w:rFonts w:ascii="Times New Roman"/>
                <w:b w:val="false"/>
                <w:i w:val="false"/>
                <w:color w:val="000000"/>
                <w:sz w:val="20"/>
              </w:rPr>
              <w:t>
жері, га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Жайылым,
</w:t>
            </w:r>
            <w:r>
              <w:br/>
            </w:r>
            <w:r>
              <w:rPr>
                <w:rFonts w:ascii="Times New Roman"/>
                <w:b w:val="false"/>
                <w:i w:val="false"/>
                <w:color w:val="000000"/>
                <w:sz w:val="20"/>
              </w:rPr>
              <w:t>
га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r>
              <w:br/>
            </w:r>
            <w:r>
              <w:rPr>
                <w:rFonts w:ascii="Times New Roman"/>
                <w:b w:val="false"/>
                <w:i w:val="false"/>
                <w:color w:val="000000"/>
                <w:sz w:val="20"/>
              </w:rPr>
              <w:t>
алқаптар,
</w:t>
            </w:r>
            <w:r>
              <w:br/>
            </w:r>
            <w:r>
              <w:rPr>
                <w:rFonts w:ascii="Times New Roman"/>
                <w:b w:val="false"/>
                <w:i w:val="false"/>
                <w:color w:val="000000"/>
                <w:sz w:val="20"/>
              </w:rPr>
              <w:t>
га
</w:t>
            </w:r>
          </w:p>
        </w:tc>
      </w:tr>
      <w:tr>
        <w:trPr>
          <w:trHeight w:val="45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"Барсакелмес"
</w:t>
            </w:r>
            <w:r>
              <w:br/>
            </w:r>
            <w:r>
              <w:rPr>
                <w:rFonts w:ascii="Times New Roman"/>
                <w:b w:val="false"/>
                <w:i w:val="false"/>
                <w:color w:val="000000"/>
                <w:sz w:val="20"/>
              </w:rPr>
              <w:t>
учаскесі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34089,0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34089,0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19582,0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
</w:t>
            </w:r>
          </w:p>
        </w:tc>
      </w:tr>
      <w:tr>
        <w:trPr>
          <w:trHeight w:val="45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"Қасқақұлан"
</w:t>
            </w:r>
            <w:r>
              <w:br/>
            </w:r>
            <w:r>
              <w:rPr>
                <w:rFonts w:ascii="Times New Roman"/>
                <w:b w:val="false"/>
                <w:i w:val="false"/>
                <w:color w:val="000000"/>
                <w:sz w:val="20"/>
              </w:rPr>
              <w:t>
учаскесі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109942,0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41788,0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23217,0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18571,0
</w:t>
            </w:r>
          </w:p>
        </w:tc>
      </w:tr>
      <w:tr>
        <w:trPr>
          <w:trHeight w:val="45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144031,0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75877,0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42799,0
</w:t>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33078,0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813"/>
        <w:gridCol w:w="2013"/>
        <w:gridCol w:w="1993"/>
        <w:gridCol w:w="1833"/>
        <w:gridCol w:w="1933"/>
        <w:gridCol w:w="205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1035"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w:t>
            </w:r>
            <w:r>
              <w:br/>
            </w:r>
            <w:r>
              <w:rPr>
                <w:rFonts w:ascii="Times New Roman"/>
                <w:b w:val="false"/>
                <w:i w:val="false"/>
                <w:color w:val="000000"/>
                <w:sz w:val="20"/>
              </w:rPr>
              <w:t>
қоры жерлері, га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w:t>
            </w:r>
          </w:p>
        </w:tc>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Босалқы
</w:t>
            </w:r>
            <w:r>
              <w:br/>
            </w:r>
            <w:r>
              <w:rPr>
                <w:rFonts w:ascii="Times New Roman"/>
                <w:b w:val="false"/>
                <w:i w:val="false"/>
                <w:color w:val="000000"/>
                <w:sz w:val="20"/>
              </w:rPr>
              <w:t>
жер, га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Жайылым,
</w:t>
            </w:r>
            <w:r>
              <w:br/>
            </w:r>
            <w:r>
              <w:rPr>
                <w:rFonts w:ascii="Times New Roman"/>
                <w:b w:val="false"/>
                <w:i w:val="false"/>
                <w:color w:val="000000"/>
                <w:sz w:val="20"/>
              </w:rPr>
              <w:t>
га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r>
              <w:br/>
            </w:r>
            <w:r>
              <w:rPr>
                <w:rFonts w:ascii="Times New Roman"/>
                <w:b w:val="false"/>
                <w:i w:val="false"/>
                <w:color w:val="000000"/>
                <w:sz w:val="20"/>
              </w:rPr>
              <w:t>
алқаптар,
</w:t>
            </w:r>
            <w:r>
              <w:br/>
            </w:r>
            <w:r>
              <w:rPr>
                <w:rFonts w:ascii="Times New Roman"/>
                <w:b w:val="false"/>
                <w:i w:val="false"/>
                <w:color w:val="000000"/>
                <w:sz w:val="20"/>
              </w:rPr>
              <w:t>
га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Жайылым,
</w:t>
            </w:r>
            <w:r>
              <w:br/>
            </w:r>
            <w:r>
              <w:rPr>
                <w:rFonts w:ascii="Times New Roman"/>
                <w:b w:val="false"/>
                <w:i w:val="false"/>
                <w:color w:val="000000"/>
                <w:sz w:val="20"/>
              </w:rPr>
              <w:t>
га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r>
              <w:br/>
            </w:r>
            <w:r>
              <w:rPr>
                <w:rFonts w:ascii="Times New Roman"/>
                <w:b w:val="false"/>
                <w:i w:val="false"/>
                <w:color w:val="000000"/>
                <w:sz w:val="20"/>
              </w:rPr>
              <w:t>
алқаптар,
</w:t>
            </w:r>
            <w:r>
              <w:br/>
            </w:r>
            <w:r>
              <w:rPr>
                <w:rFonts w:ascii="Times New Roman"/>
                <w:b w:val="false"/>
                <w:i w:val="false"/>
                <w:color w:val="000000"/>
                <w:sz w:val="20"/>
              </w:rPr>
              <w:t>
га
</w:t>
            </w: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63154,0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35087,0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28067,0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2778,0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2222,0
</w:t>
            </w: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63154,0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35087,0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28067,0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5000,0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2778,0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2222,0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