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e160" w14:textId="9f6e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11 маусымдағы N 789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2005 жылғы 1 желтоқсандағы N 1179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"Кәмелетке толмағандардың құқықтарын қорғау жөніндегі комиссия туралы" үлгі ережені бекіту туралы" Қазақстан Республикасы Үкіметінің 2001 жылғы 11 маусымдағы N 789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21, 267-құжат) мынадай өзгерістер мен толықтырулар енгізілсін:
</w:t>
      </w:r>
      <w:r>
        <w:br/>
      </w:r>
      <w:r>
        <w:rPr>
          <w:rFonts w:ascii="Times New Roman"/>
          <w:b w:val="false"/>
          <w:i w:val="false"/>
          <w:color w:val="000000"/>
          <w:sz w:val="28"/>
        </w:rPr>
        <w:t>
      тақырыбындағы және 1-тармақтағы "Кәмелетке толмағандардың құқықтарын қорғау жөніндегі" деген сөздер "Кәмелетке толмағандардың істері және олардың құқықтарын қорғау жөніндегі" деген сөздермен ауыстырылсын;
</w:t>
      </w:r>
      <w:r>
        <w:br/>
      </w:r>
      <w:r>
        <w:rPr>
          <w:rFonts w:ascii="Times New Roman"/>
          <w:b w:val="false"/>
          <w:i w:val="false"/>
          <w:color w:val="000000"/>
          <w:sz w:val="28"/>
        </w:rPr>
        <w:t>
      көрсетілген қаулымен бекітілген Кәмелетке толмағандардың құқықтарын қорғау жөніндегі комиссия туралы үлгі ережеде:
</w:t>
      </w:r>
      <w:r>
        <w:br/>
      </w:r>
      <w:r>
        <w:rPr>
          <w:rFonts w:ascii="Times New Roman"/>
          <w:b w:val="false"/>
          <w:i w:val="false"/>
          <w:color w:val="000000"/>
          <w:sz w:val="28"/>
        </w:rPr>
        <w:t>
      тақырыбындағы "Кәмелетке толмағандардың құқықтарын қорғау жөніндегі" деген сөздер "Кәмелетке толмағандардың істері және олардың құқықтарын қорғау жөніндегі"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1-бөлім мынадай редакцияда жазылсын: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 Кәмелетке толмағандардың істері және олардың құқықтарын қорғау жөнiндегi комиссия (бұдан әрi - Комиссия) кәмелетке толмағандар арасындағы құқық бұзушылықтардың, олардың қараусыз және  панасыз қалуының алдын алу, олардың құқықтарын және заңды мүдделерiн қорғау саласындағы мемлекеттік органдар мен мекемелердің  қызметін үйлестіруді қамтамасыз ететін тұрақты жұмыс істейтін алқалы орган болып табылады. 
</w:t>
      </w:r>
      <w:r>
        <w:br/>
      </w:r>
      <w:r>
        <w:rPr>
          <w:rFonts w:ascii="Times New Roman"/>
          <w:b w:val="false"/>
          <w:i w:val="false"/>
          <w:color w:val="000000"/>
          <w:sz w:val="28"/>
        </w:rPr>
        <w:t>
      2. Ведомствоаралық комиссия - Қазақстан Республикасының Үкіметі жанынан, ал облыстық, қалалық, қаладағы аудандық, аудандық комиссия тиісті жергілікті атқарушы орган (әкімдік) жанынан құрылады.
</w:t>
      </w:r>
      <w:r>
        <w:br/>
      </w:r>
      <w:r>
        <w:rPr>
          <w:rFonts w:ascii="Times New Roman"/>
          <w:b w:val="false"/>
          <w:i w:val="false"/>
          <w:color w:val="000000"/>
          <w:sz w:val="28"/>
        </w:rPr>
        <w:t>
      3. Қажет болған кезде Комиссия аудан орталығынан едәуір қашықтықта орналасқан кент, ауыл (село), ауылдық (селолық) округ әкімі жанынан құрылуы мүмкін. Кент, ауыл (село), ауылдық (селолық) округ әкімі жанынан комиссия аудандық комиссияның құқықтары мен міндеттері болады. Кенттік, ауылдық (селолық) комиссияны және ауылдық (селолық) округ комиссиясын құру туралы шешімді облыс әкімдігі қабылдайды, ал дербес құрамын тиісті ауданның мәслихаты бекітеді.
</w:t>
      </w:r>
      <w:r>
        <w:br/>
      </w:r>
      <w:r>
        <w:rPr>
          <w:rFonts w:ascii="Times New Roman"/>
          <w:b w:val="false"/>
          <w:i w:val="false"/>
          <w:color w:val="000000"/>
          <w:sz w:val="28"/>
        </w:rPr>
        <w:t>
      4. Комиссияның құрамында төраға, төрағаның орынбасары, комиссия мүшелері және жауапты хатшы болады. Төраға мен жауапты хатшы мемлекеттік органдар аппараттарындағы штаттық лауазымдарды атқарады. Кәмелетке толмағандардың істері және олардың құқықтарын қорғау жөніндегі кенттік, ауылдық (селолық) комиссия немесе ауылдық (селолық) округ комиссиясы төрағасының функцияларын тиісті әкімшілік-аумақтық бірліктің әкімі атқарады.
</w:t>
      </w:r>
      <w:r>
        <w:br/>
      </w:r>
      <w:r>
        <w:rPr>
          <w:rFonts w:ascii="Times New Roman"/>
          <w:b w:val="false"/>
          <w:i w:val="false"/>
          <w:color w:val="000000"/>
          <w:sz w:val="28"/>
        </w:rPr>
        <w:t>
      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пен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алдын алуға мүдделі қоғамдық және өзге де ұйымдардың өкілдері кіреді.
</w:t>
      </w:r>
      <w:r>
        <w:br/>
      </w:r>
      <w:r>
        <w:rPr>
          <w:rFonts w:ascii="Times New Roman"/>
          <w:b w:val="false"/>
          <w:i w:val="false"/>
          <w:color w:val="000000"/>
          <w:sz w:val="28"/>
        </w:rPr>
        <w:t>
      6. Комиссия өз қызметін Қазақстан Республикасы Конституциясының, "Бала құқықтары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заңдарының, осы Ереженің және Қазақстан Республикасының өзге де нормативтік құқықтық кесімдерінің, сондай-ақ Қазақстан Республикасының халықаралық шарттарының негізінде жүзеге асырады.
</w:t>
      </w:r>
      <w:r>
        <w:br/>
      </w:r>
      <w:r>
        <w:rPr>
          <w:rFonts w:ascii="Times New Roman"/>
          <w:b w:val="false"/>
          <w:i w:val="false"/>
          <w:color w:val="000000"/>
          <w:sz w:val="28"/>
        </w:rPr>
        <w:t>
      7. Комиссия өз қызметінде жергілікті атқарушы орган алдында жауапты, сондай-ақ жоғары тұрған Кәмелетке толмағандардың істері жөніндегі комиссияның бақылауында болады және оған есеп береді. Комиссияларды құру тәртібі және олардың қызметін ұйымдастыру Қазақстан Республикасының заңнамасында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Комиссия өз құзыреті шегінде:
</w:t>
      </w:r>
      <w:r>
        <w:br/>
      </w:r>
      <w:r>
        <w:rPr>
          <w:rFonts w:ascii="Times New Roman"/>
          <w:b w:val="false"/>
          <w:i w:val="false"/>
          <w:color w:val="000000"/>
          <w:sz w:val="28"/>
        </w:rPr>
        <w:t>
      1) кәмелетке толмағандардың құқықтары мен заңды мүдделерін қорғау және қалпына келтіру, кәмелетке толмағандардың қараусыз, панасыз қалуына, құқық бұзушылықтары мен қоғамға қарсы әрекеттер жасауына ықпал ететін себептер мен шарттарды анықтау және жою жөніндегі шараларды жүзеге асырады;
</w:t>
      </w:r>
      <w:r>
        <w:br/>
      </w:r>
      <w:r>
        <w:rPr>
          <w:rFonts w:ascii="Times New Roman"/>
          <w:b w:val="false"/>
          <w:i w:val="false"/>
          <w:color w:val="000000"/>
          <w:sz w:val="28"/>
        </w:rPr>
        <w:t>
      2) кәмелетке толмағандар арасындағы құқық бұзушылықтардың, олардың қараусыз және панасыз қалудың және қоғамға қарсы әрекеттерінің алдын алу жөніндегі мемлекеттік органдардың қызметін жетілдіруге, оларды әлеуметтік оңалтуға бағытталған бағдарламалар мен әдістемелер әзірлейді;
</w:t>
      </w:r>
      <w:r>
        <w:br/>
      </w:r>
      <w:r>
        <w:rPr>
          <w:rFonts w:ascii="Times New Roman"/>
          <w:b w:val="false"/>
          <w:i w:val="false"/>
          <w:color w:val="000000"/>
          <w:sz w:val="28"/>
        </w:rPr>
        <w:t>
      3)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
</w:t>
      </w:r>
      <w:r>
        <w:br/>
      </w:r>
      <w:r>
        <w:rPr>
          <w:rFonts w:ascii="Times New Roman"/>
          <w:b w:val="false"/>
          <w:i w:val="false"/>
          <w:color w:val="000000"/>
          <w:sz w:val="28"/>
        </w:rPr>
        <w:t>
      4) кәмелетке толмағандар арасындағы құқық бұзушылықтардың, қараусыз және панасыз қалуының жай-күйін зерделейді және осы салада социологиялық зерттеулер жүргізуді ұйымдастырады;
</w:t>
      </w:r>
      <w:r>
        <w:br/>
      </w:r>
      <w:r>
        <w:rPr>
          <w:rFonts w:ascii="Times New Roman"/>
          <w:b w:val="false"/>
          <w:i w:val="false"/>
          <w:color w:val="000000"/>
          <w:sz w:val="28"/>
        </w:rPr>
        <w:t>
      5) бала құқықтарын қорғау жөніндегі функцияларды жүзеге асыратын ұйымдар желісінің дамуына жәрдем көрсетеді және олардың қызметінің мониторингін қамтамасыз етеді;
</w:t>
      </w:r>
      <w:r>
        <w:br/>
      </w:r>
      <w:r>
        <w:rPr>
          <w:rFonts w:ascii="Times New Roman"/>
          <w:b w:val="false"/>
          <w:i w:val="false"/>
          <w:color w:val="000000"/>
          <w:sz w:val="28"/>
        </w:rPr>
        <w:t>
      6) кәмелетке толмағандар арасындағы құқық бұзушылықтардың, олардың қараусыз және панасыз қалуының алдын алумен айналысатын органдар мен ұйымдар жұмысының оң тәжірибесін жинақтайды және таратады, оларға әдістемелік және практикалық көмек көрсетеді;
</w:t>
      </w:r>
      <w:r>
        <w:br/>
      </w:r>
      <w:r>
        <w:rPr>
          <w:rFonts w:ascii="Times New Roman"/>
          <w:b w:val="false"/>
          <w:i w:val="false"/>
          <w:color w:val="000000"/>
          <w:sz w:val="28"/>
        </w:rPr>
        <w:t>
      7) кәмелетке толмағандар арасындағы құқық бұзушылықтардың, олардың қараусыз және панасыз қалуының алдын алу, олардың құқықтарын қорғау жөнінде жүргізілетін жұмыстар туралы мүдделі мемлекеттік органдар басшыларының есептерін тыңдайды және олардың арасында жетекшілік ететін мәселелер бойынша өзара ақпарат алмасуды ұйымдастырады;
</w:t>
      </w:r>
      <w:r>
        <w:br/>
      </w:r>
      <w:r>
        <w:rPr>
          <w:rFonts w:ascii="Times New Roman"/>
          <w:b w:val="false"/>
          <w:i w:val="false"/>
          <w:color w:val="000000"/>
          <w:sz w:val="28"/>
        </w:rPr>
        <w:t>
      8) кәмелетке толмағандарды арнайы білім беру ұйымдарына және ерекше ұстау режимі бар білім беру ұйымдарына жіберу мәселелері бойынша сотқа материалдар дайындауға қатысады;
</w:t>
      </w:r>
      <w:r>
        <w:br/>
      </w:r>
      <w:r>
        <w:rPr>
          <w:rFonts w:ascii="Times New Roman"/>
          <w:b w:val="false"/>
          <w:i w:val="false"/>
          <w:color w:val="000000"/>
          <w:sz w:val="28"/>
        </w:rPr>
        <w:t>
      9) қылмыстық-атқару жүйесі мекемелерінен босатылған не арнайы білім беру ұйымдары мен ерекше ұстау режимі бар білім беру ұйымдарынан оралған кәмелетке толмағандарды жұмысқа және тұрмыстық орналастыруда, сондай-ақ өмірде қиын жағдайға душар болған кәмелетке толмағандарды әлеуметтік оңалту жөніндегі өзге де функцияларды жүзеге асыруда мүдделі органдардың қызметін үйлестіреді;
</w:t>
      </w:r>
      <w:r>
        <w:br/>
      </w:r>
      <w:r>
        <w:rPr>
          <w:rFonts w:ascii="Times New Roman"/>
          <w:b w:val="false"/>
          <w:i w:val="false"/>
          <w:color w:val="000000"/>
          <w:sz w:val="28"/>
        </w:rPr>
        <w:t>
      10) Қазақстан Республикасының заңнамасында белгіленген тәртіппен құқық бұзушылық жасаған кәмелетке толмағандарға, сондай-ақ кәмелетке толмағандарды тәрбиелеу, оқыту және ұстау жөніндегі өз міндеттемелерін орындамайтын не олардың мінез-құлықтарына теріс әсер ететін кәмелетке толмағандардың ата-аналары мен заңды өкілдеріне қатысты материалдарды қарайды;
</w:t>
      </w:r>
      <w:r>
        <w:br/>
      </w:r>
      <w:r>
        <w:rPr>
          <w:rFonts w:ascii="Times New Roman"/>
          <w:b w:val="false"/>
          <w:i w:val="false"/>
          <w:color w:val="000000"/>
          <w:sz w:val="28"/>
        </w:rPr>
        <w:t>
      11) бұқаралық ақпарат құралдарында кәмелетке толмағандар арасындағы құқық бұзушылықтардың, олардың қараусыз және панасыз қалуының алдын алу жөнінде жүргізілетін жұмыс туралы жариялауды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2) тармақшадағы "қараусыз" деген сөзден кейін ", панасыз" деген сөзбен толықтырылсын;
</w:t>
      </w:r>
      <w:r>
        <w:br/>
      </w:r>
      <w:r>
        <w:rPr>
          <w:rFonts w:ascii="Times New Roman"/>
          <w:b w:val="false"/>
          <w:i w:val="false"/>
          <w:color w:val="000000"/>
          <w:sz w:val="28"/>
        </w:rPr>
        <w:t>
      6) тармақша "мұқтаж" деген сөзден кейін "және өмірде қиын жағдайға душар болған" деген сөздермен толықтырылсын;
</w:t>
      </w:r>
      <w:r>
        <w:br/>
      </w:r>
      <w:r>
        <w:rPr>
          <w:rFonts w:ascii="Times New Roman"/>
          <w:b w:val="false"/>
          <w:i w:val="false"/>
          <w:color w:val="000000"/>
          <w:sz w:val="28"/>
        </w:rPr>
        <w:t>
      11) тармақшаның үшінші абзацы "ұйымдарынан" деген сөзден кейін ", ерекше ұстау режимі бар білім беру ұйымдарынан" деген сөздермен толықтырылсын;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арнайы білім беру ұйымының, ерекше ұстау режимі бар білім беру ұйымының әкімшілігімен бірлесіп, кәмелетке толмағанның көрсетілген мекемелерде болуын мерзімінен бұрын тоқтатуға байланысты мәселелер бойынша, сондай-ақ онда болу мерзімін ол қылмыс немесе қасақана әкімшілік құқық бұзушылық белгілері болған әрекет жасаған жағдайларда ұзартуға немесе кәмелетке толмағанның немесе оның заңды өкілдерінің өтініші бойынша оны басқа арнайы білім беру ұйымдарына, ерекше ұстау режимі бар білім беру ұйымдарына ауыстыруға байланысты мәселелер бойынша сотқа ұсыныс дайындау;";
</w:t>
      </w:r>
      <w:r>
        <w:br/>
      </w:r>
      <w:r>
        <w:rPr>
          <w:rFonts w:ascii="Times New Roman"/>
          <w:b w:val="false"/>
          <w:i w:val="false"/>
          <w:color w:val="000000"/>
          <w:sz w:val="28"/>
        </w:rPr>
        <w:t>
      17) тармақшадағы "арнайы білім беру ұйымдарында," деген сөздерден кейін "ерекше ұстау режимі бар білім беру ұйымдарында,"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тармақшадағы "олардың өмірі мен денсаулығына қауіп төндіретін жағдайда орналасқан," деген сөздерден кейін "өмірде қиын жағдайға душар болған," деген сөздермен толықтырылсын;
</w:t>
      </w:r>
      <w:r>
        <w:br/>
      </w:r>
      <w:r>
        <w:rPr>
          <w:rFonts w:ascii="Times New Roman"/>
          <w:b w:val="false"/>
          <w:i w:val="false"/>
          <w:color w:val="000000"/>
          <w:sz w:val="28"/>
        </w:rPr>
        <w:t>
      2) тармақшадағы ", еңбек және әлеуметтік қорғау органдарына" деген сөздер "органдарына, жұмыспен қамту мәселелері жөніндегі уәкілетті органға" деген сөздермен ауыстырылсын;
</w:t>
      </w:r>
      <w:r>
        <w:br/>
      </w:r>
      <w:r>
        <w:rPr>
          <w:rFonts w:ascii="Times New Roman"/>
          <w:b w:val="false"/>
          <w:i w:val="false"/>
          <w:color w:val="000000"/>
          <w:sz w:val="28"/>
        </w:rPr>
        <w:t>
      3) тармақшадағы "арнайы білім беру ұйымдарынан" деген сөздерден кейін ", ерекше ұстау режимі бар білім беру ұйымдарынан"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екінші абзацы "арнайы білім беру ұйымдарына" деген сөзден кейін ", ерекше ұстау режимі бар білім беру ұйымдарына"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