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6e1f" w14:textId="4346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 Ақтөбе облысы" өңіраралық электр беру желісін салу және пайдалану туралы концессиялық келісім шеңберінде мемлекеттің кепілгерлігін беру туралы</w:t>
      </w:r>
    </w:p>
    <w:p>
      <w:pPr>
        <w:spacing w:after="0"/>
        <w:ind w:left="0"/>
        <w:jc w:val="both"/>
      </w:pPr>
      <w:r>
        <w:rPr>
          <w:rFonts w:ascii="Times New Roman"/>
          <w:b w:val="false"/>
          <w:i w:val="false"/>
          <w:color w:val="000000"/>
          <w:sz w:val="28"/>
        </w:rPr>
        <w:t>Қазақстан Республикасы Үкіметінің 2005 жылғы 9 желтоқсандағы N 1218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"Солтүстік Қазақстан - Ақтөбе облысы" өңіраралық электр беру желісін (бұдан әрі - Объект) салу және пайдалану туралы концессиялық келісім шеңберіндегі кепілгерлік шарттың жобасы мақұлдансын. </w:t>
      </w:r>
      <w:r>
        <w:br/>
      </w:r>
      <w:r>
        <w:rPr>
          <w:rFonts w:ascii="Times New Roman"/>
          <w:b w:val="false"/>
          <w:i w:val="false"/>
          <w:color w:val="000000"/>
          <w:sz w:val="28"/>
        </w:rPr>
        <w:t xml:space="preserve">
      2. Қазақстан Республикасының Қаржы министрі Арман Ғалиасқарұлы Дунаевқа Қазақстан Республикасының Үкіметі атынан мемлекетке берілетін Объектінің тиісті құнына сәйкес келетін және 15692710000 (он бес миллиард алты жүз тоқсан екі миллион жеті жүз он мың) теңгеден аспайтын сомаға, сондай-ақ Объектіні салу кезеңіне орналастырылған облигацияларға есептелген сыйақы (мүдде) сомасына Кепілгерлік шарт жасасуға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Кепілгерлік шарты </w:t>
      </w:r>
    </w:p>
    <w:bookmarkEnd w:id="1"/>
    <w:p>
      <w:pPr>
        <w:spacing w:after="0"/>
        <w:ind w:left="0"/>
        <w:jc w:val="both"/>
      </w:pPr>
      <w:r>
        <w:rPr>
          <w:rFonts w:ascii="Times New Roman"/>
          <w:b w:val="false"/>
          <w:i w:val="false"/>
          <w:color w:val="000000"/>
          <w:sz w:val="28"/>
        </w:rPr>
        <w:t xml:space="preserve">Астана қ.                                2005 жылғы "__" ________ </w:t>
      </w:r>
    </w:p>
    <w:p>
      <w:pPr>
        <w:spacing w:after="0"/>
        <w:ind w:left="0"/>
        <w:jc w:val="both"/>
      </w:pPr>
      <w:r>
        <w:rPr>
          <w:rFonts w:ascii="Times New Roman"/>
          <w:b w:val="false"/>
          <w:i w:val="false"/>
          <w:color w:val="000000"/>
          <w:sz w:val="28"/>
        </w:rPr>
        <w:t xml:space="preserve">      Бұдан әрі "Кепілгер" деп аталатын Қазақстан Республикасы </w:t>
      </w:r>
      <w:r>
        <w:br/>
      </w:r>
      <w:r>
        <w:rPr>
          <w:rFonts w:ascii="Times New Roman"/>
          <w:b w:val="false"/>
          <w:i w:val="false"/>
          <w:color w:val="000000"/>
          <w:sz w:val="28"/>
        </w:rPr>
        <w:t xml:space="preserve">
Қаржы министрлігінің атынан Қазақстан Республикасының Үкіметі және </w:t>
      </w:r>
      <w:r>
        <w:br/>
      </w:r>
      <w:r>
        <w:rPr>
          <w:rFonts w:ascii="Times New Roman"/>
          <w:b w:val="false"/>
          <w:i w:val="false"/>
          <w:color w:val="000000"/>
          <w:sz w:val="28"/>
        </w:rPr>
        <w:t xml:space="preserve">
бұдан әрі "Облигацияларды ұстаушылардың өкілі" деп аталатын 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бұдан әрі бірлесіп, "Тараптар" деп аталатындар </w:t>
      </w:r>
      <w:r>
        <w:br/>
      </w:r>
      <w:r>
        <w:rPr>
          <w:rFonts w:ascii="Times New Roman"/>
          <w:b w:val="false"/>
          <w:i w:val="false"/>
          <w:color w:val="000000"/>
          <w:sz w:val="28"/>
        </w:rPr>
        <w:t xml:space="preserve">
      мыналарды: </w:t>
      </w:r>
      <w:r>
        <w:br/>
      </w:r>
      <w:r>
        <w:rPr>
          <w:rFonts w:ascii="Times New Roman"/>
          <w:b w:val="false"/>
          <w:i w:val="false"/>
          <w:color w:val="000000"/>
          <w:sz w:val="28"/>
        </w:rPr>
        <w:t>
      1) "Солтүстік Қазақстан - Ақтөбе облысы" өңіраралық электр беру желісі құрылысының жобасын іске асыру жөніндегі шаралар туралы" Қазақстан Республикасы Үкіметінің 2005 жылғы 7 қазандағы № 1008  </w:t>
      </w:r>
      <w:r>
        <w:rPr>
          <w:rFonts w:ascii="Times New Roman"/>
          <w:b w:val="false"/>
          <w:i w:val="false"/>
          <w:color w:val="000000"/>
          <w:sz w:val="28"/>
        </w:rPr>
        <w:t>қаулысын</w:t>
      </w:r>
      <w:r>
        <w:rPr>
          <w:rFonts w:ascii="Times New Roman"/>
          <w:b w:val="false"/>
          <w:i w:val="false"/>
          <w:color w:val="000000"/>
          <w:sz w:val="28"/>
        </w:rPr>
        <w:t xml:space="preserve">; </w:t>
      </w:r>
      <w:r>
        <w:br/>
      </w:r>
      <w:r>
        <w:rPr>
          <w:rFonts w:ascii="Times New Roman"/>
          <w:b w:val="false"/>
          <w:i w:val="false"/>
          <w:color w:val="000000"/>
          <w:sz w:val="28"/>
        </w:rPr>
        <w:t xml:space="preserve">
      2) "Солтүстік Қазақстан - Ақтөбе облысы" өңіраралық электр беру желісін салу және пайдалану туралы концессиялық келісім жасасу </w:t>
      </w:r>
      <w:r>
        <w:br/>
      </w:r>
      <w:r>
        <w:rPr>
          <w:rFonts w:ascii="Times New Roman"/>
          <w:b w:val="false"/>
          <w:i w:val="false"/>
          <w:color w:val="000000"/>
          <w:sz w:val="28"/>
        </w:rPr>
        <w:t xml:space="preserve">
туралы" Қазақстан Республикасы Үкіметінің 2005 жылғы "__"_________ </w:t>
      </w:r>
      <w:r>
        <w:br/>
      </w:r>
      <w:r>
        <w:rPr>
          <w:rFonts w:ascii="Times New Roman"/>
          <w:b w:val="false"/>
          <w:i w:val="false"/>
          <w:color w:val="000000"/>
          <w:sz w:val="28"/>
        </w:rPr>
        <w:t xml:space="preserve">
қаулысын; </w:t>
      </w:r>
      <w:r>
        <w:br/>
      </w:r>
      <w:r>
        <w:rPr>
          <w:rFonts w:ascii="Times New Roman"/>
          <w:b w:val="false"/>
          <w:i w:val="false"/>
          <w:color w:val="000000"/>
          <w:sz w:val="28"/>
        </w:rPr>
        <w:t xml:space="preserve">
      3) "Солтүстік Қазақстан - Ақтөбе облысы" өңіраралық электр беру желісін салу және пайдалану туралы концессиялық келісім шеңберіндегі мемлекеттің кепілгерлігін беру туралы" Қазақстан Республикасы Үкіметінің 2005 жылғы "__" _________ қаулысын назарға ала отырып, </w:t>
      </w:r>
      <w:r>
        <w:br/>
      </w:r>
      <w:r>
        <w:rPr>
          <w:rFonts w:ascii="Times New Roman"/>
          <w:b w:val="false"/>
          <w:i w:val="false"/>
          <w:color w:val="000000"/>
          <w:sz w:val="28"/>
        </w:rPr>
        <w:t xml:space="preserve">
      "Солтүстік Қазақстан - Ақтөбе облысы" өңіраралық электр беру желісінің құрылысын қаржыландыру үшін Қазақстан Республикасы, 050060, Алматы қ., Бостандық ауданы, 22-ші линия көшесі, 45-үй мекен-жайы бойынша орналасқан "Батыс транзит" акционерлік қоғамы (бұдан әрі - Эмитент) шығарған инфрақұрылымдық облигацияларды ұстаушылардың пайдасына осы Кепілгерлік шартты (бұдан әрі - Шарт) жасасты. </w:t>
      </w:r>
    </w:p>
    <w:bookmarkStart w:name="z3" w:id="2"/>
    <w:p>
      <w:pPr>
        <w:spacing w:after="0"/>
        <w:ind w:left="0"/>
        <w:jc w:val="left"/>
      </w:pPr>
      <w:r>
        <w:rPr>
          <w:rFonts w:ascii="Times New Roman"/>
          <w:b/>
          <w:i w:val="false"/>
          <w:color w:val="000000"/>
        </w:rPr>
        <w:t xml:space="preserve"> 
  1. Ұғымдар мен терминдер </w:t>
      </w:r>
    </w:p>
    <w:bookmarkEnd w:id="2"/>
    <w:p>
      <w:pPr>
        <w:spacing w:after="0"/>
        <w:ind w:left="0"/>
        <w:jc w:val="both"/>
      </w:pPr>
      <w:r>
        <w:rPr>
          <w:rFonts w:ascii="Times New Roman"/>
          <w:b w:val="false"/>
          <w:i w:val="false"/>
          <w:color w:val="000000"/>
          <w:sz w:val="28"/>
        </w:rPr>
        <w:t xml:space="preserve">      1. Осы кепілгерлікте бас әріппен көрсетілген, бірақ осы кепілгерлікте өзгеше айқындалмаған терминдер Концессиялық келісімде айқындалған мәндерге ие болады. </w:t>
      </w:r>
      <w:r>
        <w:br/>
      </w:r>
      <w:r>
        <w:rPr>
          <w:rFonts w:ascii="Times New Roman"/>
          <w:b w:val="false"/>
          <w:i w:val="false"/>
          <w:color w:val="000000"/>
          <w:sz w:val="28"/>
        </w:rPr>
        <w:t xml:space="preserve">
      2. Жоба - Қазақстан Республикасы Энергетика және минералдық ресурстар министрлігі мен Эмитент арасында жасалған Концессиялық келісім шеңберіндегі "Солтүстік Қазақстан - Ақтөбе облысы" өңіраралық электр беру желісі құрылысының жобасы. </w:t>
      </w:r>
      <w:r>
        <w:br/>
      </w:r>
      <w:r>
        <w:rPr>
          <w:rFonts w:ascii="Times New Roman"/>
          <w:b w:val="false"/>
          <w:i w:val="false"/>
          <w:color w:val="000000"/>
          <w:sz w:val="28"/>
        </w:rPr>
        <w:t xml:space="preserve">
      3. Қарыз беруші - Жобаны қаржыландыру үшін Эмитент шығарған инфрақұрылымдық облигацияларды сатып алған адам. </w:t>
      </w:r>
      <w:r>
        <w:br/>
      </w:r>
      <w:r>
        <w:rPr>
          <w:rFonts w:ascii="Times New Roman"/>
          <w:b w:val="false"/>
          <w:i w:val="false"/>
          <w:color w:val="000000"/>
          <w:sz w:val="28"/>
        </w:rPr>
        <w:t xml:space="preserve">
      "Қарыз беруші" термині өзіне олардың құқықтарына сәйкес кез келген кейінгі құқықтық мирасқорлар мен цессионарийлерді қамтиды. </w:t>
      </w:r>
      <w:r>
        <w:br/>
      </w:r>
      <w:r>
        <w:rPr>
          <w:rFonts w:ascii="Times New Roman"/>
          <w:b w:val="false"/>
          <w:i w:val="false"/>
          <w:color w:val="000000"/>
          <w:sz w:val="28"/>
        </w:rPr>
        <w:t xml:space="preserve">
      4. Облигациялық қарыз - Жобаны қаржыландыру үшін инфрақұрылымдық облигацияларды шығару жолымен Эмитент тартқан қарыз. </w:t>
      </w:r>
    </w:p>
    <w:bookmarkStart w:name="z4" w:id="3"/>
    <w:p>
      <w:pPr>
        <w:spacing w:after="0"/>
        <w:ind w:left="0"/>
        <w:jc w:val="left"/>
      </w:pPr>
      <w:r>
        <w:rPr>
          <w:rFonts w:ascii="Times New Roman"/>
          <w:b/>
          <w:i w:val="false"/>
          <w:color w:val="000000"/>
        </w:rPr>
        <w:t xml:space="preserve"> 
  2. Шарттың мәні </w:t>
      </w:r>
    </w:p>
    <w:bookmarkEnd w:id="3"/>
    <w:p>
      <w:pPr>
        <w:spacing w:after="0"/>
        <w:ind w:left="0"/>
        <w:jc w:val="both"/>
      </w:pPr>
      <w:r>
        <w:rPr>
          <w:rFonts w:ascii="Times New Roman"/>
          <w:b w:val="false"/>
          <w:i w:val="false"/>
          <w:color w:val="000000"/>
          <w:sz w:val="28"/>
        </w:rPr>
        <w:t>      1. Кепілгер Эмитенттің инфрақұрылымдық облигацияларын атаулы құнына тең 18830000000 (он сегіз миллиард сегіз жүз отыз миллион) теңге сомасындағы міндеттемесін және орналастырылған облигацияларға есептелетін сыйақыны (мүдде) орындауға субсидиялық жауапты болады.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2009.10.13 </w:t>
      </w:r>
      <w:r>
        <w:rPr>
          <w:rFonts w:ascii="Times New Roman"/>
          <w:b w:val="false"/>
          <w:i w:val="false"/>
          <w:color w:val="000000"/>
          <w:sz w:val="28"/>
        </w:rPr>
        <w:t>N 1584</w:t>
      </w:r>
      <w:r>
        <w:rPr>
          <w:rFonts w:ascii="Times New Roman"/>
          <w:b w:val="false"/>
          <w:i w:val="false"/>
          <w:color w:val="ff0000"/>
          <w:sz w:val="28"/>
        </w:rPr>
        <w:t xml:space="preserve"> Қаулысымен.</w:t>
      </w:r>
      <w:r>
        <w:br/>
      </w:r>
      <w:r>
        <w:rPr>
          <w:rFonts w:ascii="Times New Roman"/>
          <w:b w:val="false"/>
          <w:i w:val="false"/>
          <w:color w:val="000000"/>
          <w:sz w:val="28"/>
        </w:rPr>
        <w:t>
      2. Талаптар Кепілгердің орналасқан жері бойынша өтеу күні басталғаннан кейін (эмиссия анықтамалығында айқындалғандай) 60 (алпыс) күнтізбелік күннен соң болатын күнге дейін кез келген уақытта Кепілгерге тапсырылуы мүмкін. Талапты іс-қимыл мерзімі өтетін күнге дейін берген кезде осы кепілгерлік Кепілгер талапты толық төлегенге дейін (соның ішінде іс-қимыл мерзімі өткен күннен кейін де) күшінде қалады. Қолданылу мерзімі өткен күннен кейін, егер Кепілгерге ешқандай талап берілмесе, кепілгерліктің қолданылуы аяқталады.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2008.03.18 </w:t>
      </w:r>
      <w:r>
        <w:rPr>
          <w:rFonts w:ascii="Times New Roman"/>
          <w:b w:val="false"/>
          <w:i w:val="false"/>
          <w:color w:val="000000"/>
          <w:sz w:val="28"/>
        </w:rPr>
        <w:t>N 264</w:t>
      </w:r>
      <w:r>
        <w:rPr>
          <w:rFonts w:ascii="Times New Roman"/>
          <w:b w:val="false"/>
          <w:i w:val="false"/>
          <w:color w:val="ff0000"/>
          <w:sz w:val="28"/>
        </w:rPr>
        <w:t xml:space="preserve"> Қаулысымен.</w:t>
      </w:r>
    </w:p>
    <w:bookmarkStart w:name="z5" w:id="4"/>
    <w:p>
      <w:pPr>
        <w:spacing w:after="0"/>
        <w:ind w:left="0"/>
        <w:jc w:val="left"/>
      </w:pPr>
      <w:r>
        <w:rPr>
          <w:rFonts w:ascii="Times New Roman"/>
          <w:b/>
          <w:i w:val="false"/>
          <w:color w:val="000000"/>
        </w:rPr>
        <w:t xml:space="preserve"> 
  3. Тараптардың құқықтары мен міндеттері </w:t>
      </w:r>
    </w:p>
    <w:bookmarkEnd w:id="4"/>
    <w:p>
      <w:pPr>
        <w:spacing w:after="0"/>
        <w:ind w:left="0"/>
        <w:jc w:val="both"/>
      </w:pPr>
      <w:r>
        <w:rPr>
          <w:rFonts w:ascii="Times New Roman"/>
          <w:b w:val="false"/>
          <w:i w:val="false"/>
          <w:color w:val="000000"/>
          <w:sz w:val="28"/>
        </w:rPr>
        <w:t xml:space="preserve">      1. Кепілгер міндеттемелерді орындағаннан кейін Кепілгер облигацияларды ұстаушылардың Өкілінен Эмитентке қойылатын талапты куәландыратын құжаттарды алуға құқығы бар. </w:t>
      </w:r>
      <w:r>
        <w:br/>
      </w:r>
      <w:r>
        <w:rPr>
          <w:rFonts w:ascii="Times New Roman"/>
          <w:b w:val="false"/>
          <w:i w:val="false"/>
          <w:color w:val="000000"/>
          <w:sz w:val="28"/>
        </w:rPr>
        <w:t xml:space="preserve">
      2. Кепілгер мыналарға міндетті: </w:t>
      </w:r>
      <w:r>
        <w:br/>
      </w:r>
      <w:r>
        <w:rPr>
          <w:rFonts w:ascii="Times New Roman"/>
          <w:b w:val="false"/>
          <w:i w:val="false"/>
          <w:color w:val="000000"/>
          <w:sz w:val="28"/>
        </w:rPr>
        <w:t xml:space="preserve">
      1) облигацияларды ұстаушылар Өкілінің талап етуі бойынша мемлекетке берілетін объектінің құнына сәйкес келетін және осы Шарттың 2-тарауының 1-тармағында көзделген кепілгерлік сомасынан аспайтын Облигациялық қарыздың талаптары бойынша Эмитенттің төлемеген сомасын Қарыз берушіге төлеуге. Бұл ретте Кепілгер осы Кепілгерлік жөніндегі талаптар төленбеген сомаға бір немесе бірнеше рет ұсынылуы мүмкін екендігін мойындайды; </w:t>
      </w:r>
      <w:r>
        <w:br/>
      </w:r>
      <w:r>
        <w:rPr>
          <w:rFonts w:ascii="Times New Roman"/>
          <w:b w:val="false"/>
          <w:i w:val="false"/>
          <w:color w:val="000000"/>
          <w:sz w:val="28"/>
        </w:rPr>
        <w:t xml:space="preserve">
      2) Облигациялық қарыздың талаптары бойынша Эмитенттің төлемеген сомасын облигацияларды ұстаушылар Өкілінің талап етуін алғаннан кейін 30 (отыз) күнтізбелік күн ішінде кепілгерлік сомасынан аспайтын сома шегінде төлеуге. </w:t>
      </w:r>
      <w:r>
        <w:br/>
      </w:r>
      <w:r>
        <w:rPr>
          <w:rFonts w:ascii="Times New Roman"/>
          <w:b w:val="false"/>
          <w:i w:val="false"/>
          <w:color w:val="000000"/>
          <w:sz w:val="28"/>
        </w:rPr>
        <w:t>
      3. Облигацияларды ұстаушылар Өкілі мыналарға құқығы бар:</w:t>
      </w:r>
      <w:r>
        <w:br/>
      </w:r>
      <w:r>
        <w:rPr>
          <w:rFonts w:ascii="Times New Roman"/>
          <w:b w:val="false"/>
          <w:i w:val="false"/>
          <w:color w:val="000000"/>
          <w:sz w:val="28"/>
        </w:rPr>
        <w:t>
      1) Кепілгерден Шарт бойынша міндеттемелердің орындалуын талап етуге;</w:t>
      </w:r>
      <w:r>
        <w:br/>
      </w:r>
      <w:r>
        <w:rPr>
          <w:rFonts w:ascii="Times New Roman"/>
          <w:b w:val="false"/>
          <w:i w:val="false"/>
          <w:color w:val="000000"/>
          <w:sz w:val="28"/>
        </w:rPr>
        <w:t>
      2) егер Эмитент эмиссия анықтамалығында айқындалған міндеттемені қанағаттандырудан бас тартса немесе купондық сыйақыны төлеу мерзімінде немесе өтеу күні толық орындамаса немесе облигацияларды ұстаушылар Өкілі одан қойылған талапқа орынды мерзімде жауап алмаса, Кепілгерге орындалмаған бөлігінде талап қоюға.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2008.03.18 </w:t>
      </w:r>
      <w:r>
        <w:rPr>
          <w:rFonts w:ascii="Times New Roman"/>
          <w:b w:val="false"/>
          <w:i w:val="false"/>
          <w:color w:val="000000"/>
          <w:sz w:val="28"/>
        </w:rPr>
        <w:t>N 264</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Облигацияларды ұстаушылар Өкілі мыналарға міндетті: </w:t>
      </w:r>
      <w:r>
        <w:br/>
      </w:r>
      <w:r>
        <w:rPr>
          <w:rFonts w:ascii="Times New Roman"/>
          <w:b w:val="false"/>
          <w:i w:val="false"/>
          <w:color w:val="000000"/>
          <w:sz w:val="28"/>
        </w:rPr>
        <w:t xml:space="preserve">
      1) Кепілгерге талап қойылғанға дейін Эмитентке талап қоюға; </w:t>
      </w:r>
      <w:r>
        <w:br/>
      </w:r>
      <w:r>
        <w:rPr>
          <w:rFonts w:ascii="Times New Roman"/>
          <w:b w:val="false"/>
          <w:i w:val="false"/>
          <w:color w:val="000000"/>
          <w:sz w:val="28"/>
        </w:rPr>
        <w:t xml:space="preserve">
      2) талаптарды Кепілгерге қойғанға дейін Эмитенттің талаптарын қанағаттандыруға орынды шаралар қолдануға; </w:t>
      </w:r>
      <w:r>
        <w:br/>
      </w:r>
      <w:r>
        <w:rPr>
          <w:rFonts w:ascii="Times New Roman"/>
          <w:b w:val="false"/>
          <w:i w:val="false"/>
          <w:color w:val="000000"/>
          <w:sz w:val="28"/>
        </w:rPr>
        <w:t>
      3) Кепілгер міндеттемелерді орындағаннан кейін Эмитентке талапты куәландыратын құжаттарды Кепілгерге тапсыруға;</w:t>
      </w:r>
      <w:r>
        <w:br/>
      </w:r>
      <w:r>
        <w:rPr>
          <w:rFonts w:ascii="Times New Roman"/>
          <w:b w:val="false"/>
          <w:i w:val="false"/>
          <w:color w:val="000000"/>
          <w:sz w:val="28"/>
        </w:rPr>
        <w:t>
      4) Осы шартқа Өзгеріс пен толықтырулар енгізу туралы шартқа қол қойған күннен бастап он жұмыс күні ішінде Эмитентке және Кепілгерге Эмитенттің арнайы қызмет көрсету шотында қаражатты шоғырландыру кестесін келісу үшін ұсынуға;</w:t>
      </w:r>
      <w:r>
        <w:br/>
      </w:r>
      <w:r>
        <w:rPr>
          <w:rFonts w:ascii="Times New Roman"/>
          <w:b w:val="false"/>
          <w:i w:val="false"/>
          <w:color w:val="000000"/>
          <w:sz w:val="28"/>
        </w:rPr>
        <w:t>
      5) ай сайын есептен кейінгі айдың 10-күніне дейін Қаражатты шоғырландыру кестесіне сәйкес Эмитенттің арнайы қызмет көрсету шотында қаражатты шоғырландыру жөніндегі міндеттемелерін орындауы туралы есепті Кепілгерге беруге.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2009.10.13 </w:t>
      </w:r>
      <w:r>
        <w:rPr>
          <w:rFonts w:ascii="Times New Roman"/>
          <w:b w:val="false"/>
          <w:i w:val="false"/>
          <w:color w:val="000000"/>
          <w:sz w:val="28"/>
        </w:rPr>
        <w:t>N 1584</w:t>
      </w:r>
      <w:r>
        <w:rPr>
          <w:rFonts w:ascii="Times New Roman"/>
          <w:b w:val="false"/>
          <w:i w:val="false"/>
          <w:color w:val="ff0000"/>
          <w:sz w:val="28"/>
        </w:rPr>
        <w:t xml:space="preserve"> Қаулысымен.</w:t>
      </w:r>
    </w:p>
    <w:bookmarkStart w:name="z6" w:id="5"/>
    <w:p>
      <w:pPr>
        <w:spacing w:after="0"/>
        <w:ind w:left="0"/>
        <w:jc w:val="left"/>
      </w:pPr>
      <w:r>
        <w:rPr>
          <w:rFonts w:ascii="Times New Roman"/>
          <w:b/>
          <w:i w:val="false"/>
          <w:color w:val="000000"/>
        </w:rPr>
        <w:t xml:space="preserve"> 
  4. Шарттың қолданылу мерзімі </w:t>
      </w:r>
    </w:p>
    <w:bookmarkEnd w:id="5"/>
    <w:p>
      <w:pPr>
        <w:spacing w:after="0"/>
        <w:ind w:left="0"/>
        <w:jc w:val="both"/>
      </w:pPr>
      <w:r>
        <w:rPr>
          <w:rFonts w:ascii="Times New Roman"/>
          <w:b w:val="false"/>
          <w:i w:val="false"/>
          <w:color w:val="000000"/>
          <w:sz w:val="28"/>
        </w:rPr>
        <w:t xml:space="preserve">      Шарт заңнама белгілеген тәртіппен оны тіркеген сәттен бастап күшіне енеді және Облигациялық қарыз бен Шарт бойынша міндеттемелер толық орындалғанға дейін қолданылады. </w:t>
      </w:r>
    </w:p>
    <w:bookmarkStart w:name="z7" w:id="6"/>
    <w:p>
      <w:pPr>
        <w:spacing w:after="0"/>
        <w:ind w:left="0"/>
        <w:jc w:val="left"/>
      </w:pPr>
      <w:r>
        <w:rPr>
          <w:rFonts w:ascii="Times New Roman"/>
          <w:b/>
          <w:i w:val="false"/>
          <w:color w:val="000000"/>
        </w:rPr>
        <w:t xml:space="preserve"> 
  5. Басқа да талаптар </w:t>
      </w:r>
    </w:p>
    <w:bookmarkEnd w:id="6"/>
    <w:p>
      <w:pPr>
        <w:spacing w:after="0"/>
        <w:ind w:left="0"/>
        <w:jc w:val="both"/>
      </w:pPr>
      <w:r>
        <w:rPr>
          <w:rFonts w:ascii="Times New Roman"/>
          <w:b w:val="false"/>
          <w:i w:val="false"/>
          <w:color w:val="000000"/>
          <w:sz w:val="28"/>
        </w:rPr>
        <w:t xml:space="preserve">      1. Шарт бойынша барлық талаптар, хабарлар мен хабарламалар жазбаша нысанда жасалады және жеткізілетін күні немесе көрсетілген күні (егер осы күн хабарламада көрсетілсе) осы күндердің қайсысы кешірек болуына байланысты алынды деп саналады. </w:t>
      </w:r>
      <w:r>
        <w:br/>
      </w:r>
      <w:r>
        <w:rPr>
          <w:rFonts w:ascii="Times New Roman"/>
          <w:b w:val="false"/>
          <w:i w:val="false"/>
          <w:color w:val="000000"/>
          <w:sz w:val="28"/>
        </w:rPr>
        <w:t xml:space="preserve">
      2. Шартты орындаудан біржақты бас тартуға, Шартты біржақты өзгертуге және (немесе) толықтыруға жол берілмейді. </w:t>
      </w:r>
      <w:r>
        <w:br/>
      </w:r>
      <w:r>
        <w:rPr>
          <w:rFonts w:ascii="Times New Roman"/>
          <w:b w:val="false"/>
          <w:i w:val="false"/>
          <w:color w:val="000000"/>
          <w:sz w:val="28"/>
        </w:rPr>
        <w:t xml:space="preserve">
      3. Тараптар қайта ұйымдастырылған жағдайда Шарт бойынша барлық міндеттемелер олардың құқықтық мирасқорларына ауысады. </w:t>
      </w:r>
      <w:r>
        <w:br/>
      </w:r>
      <w:r>
        <w:rPr>
          <w:rFonts w:ascii="Times New Roman"/>
          <w:b w:val="false"/>
          <w:i w:val="false"/>
          <w:color w:val="000000"/>
          <w:sz w:val="28"/>
        </w:rPr>
        <w:t xml:space="preserve">
      4. Шарттан туындайтын немесе соған байланысты Тараптар арасындағы барлық даулар мен келіспеушіліктер Тараптардың келіссөздері жолымен шешіледі. Келісімге қол жеткізілмеген жағдайда даулар Қазақстан Республикасының заңнамасына сәйкес сот тәртібімен шешіледі. </w:t>
      </w:r>
      <w:r>
        <w:br/>
      </w:r>
      <w:r>
        <w:rPr>
          <w:rFonts w:ascii="Times New Roman"/>
          <w:b w:val="false"/>
          <w:i w:val="false"/>
          <w:color w:val="000000"/>
          <w:sz w:val="28"/>
        </w:rPr>
        <w:t xml:space="preserve">
      5. Шарт бірдей заң күші бар мемлекеттік және орыс тілдерінде екі данада, әрбір Тарап үшін бір-бір данада жасалды. </w:t>
      </w:r>
    </w:p>
    <w:bookmarkStart w:name="z8" w:id="7"/>
    <w:p>
      <w:pPr>
        <w:spacing w:after="0"/>
        <w:ind w:left="0"/>
        <w:jc w:val="left"/>
      </w:pPr>
      <w:r>
        <w:rPr>
          <w:rFonts w:ascii="Times New Roman"/>
          <w:b/>
          <w:i w:val="false"/>
          <w:color w:val="000000"/>
        </w:rPr>
        <w:t xml:space="preserve"> 
  6. Тараптардың заңды мекен-жайлары мен банктік деректемелері </w:t>
      </w:r>
    </w:p>
    <w:bookmarkEnd w:id="7"/>
    <w:p>
      <w:pPr>
        <w:spacing w:after="0"/>
        <w:ind w:left="0"/>
        <w:jc w:val="both"/>
      </w:pPr>
      <w:r>
        <w:rPr>
          <w:rFonts w:ascii="Times New Roman"/>
          <w:b w:val="false"/>
          <w:i w:val="false"/>
          <w:color w:val="000000"/>
          <w:sz w:val="28"/>
        </w:rPr>
        <w:t xml:space="preserve">      Кепілгер:                                   Облигацияларды </w:t>
      </w:r>
      <w:r>
        <w:br/>
      </w:r>
      <w:r>
        <w:rPr>
          <w:rFonts w:ascii="Times New Roman"/>
          <w:b w:val="false"/>
          <w:i w:val="false"/>
          <w:color w:val="000000"/>
          <w:sz w:val="28"/>
        </w:rPr>
        <w:t xml:space="preserve">
      Қазақстан Республикасы Қаржы                ұстаушылар Өкілі: </w:t>
      </w:r>
      <w:r>
        <w:br/>
      </w:r>
      <w:r>
        <w:rPr>
          <w:rFonts w:ascii="Times New Roman"/>
          <w:b w:val="false"/>
          <w:i w:val="false"/>
          <w:color w:val="000000"/>
          <w:sz w:val="28"/>
        </w:rPr>
        <w:t xml:space="preserve">
      министрлігі атынан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010000, Астана қ., Жеңіс даңғ., 11 </w:t>
      </w:r>
      <w:r>
        <w:br/>
      </w:r>
      <w:r>
        <w:rPr>
          <w:rFonts w:ascii="Times New Roman"/>
          <w:b w:val="false"/>
          <w:i w:val="false"/>
          <w:color w:val="000000"/>
          <w:sz w:val="28"/>
        </w:rPr>
        <w:t xml:space="preserve">
      БИК 195301070 РНН 032200000017 </w:t>
      </w:r>
      <w:r>
        <w:br/>
      </w:r>
      <w:r>
        <w:rPr>
          <w:rFonts w:ascii="Times New Roman"/>
          <w:b w:val="false"/>
          <w:i w:val="false"/>
          <w:color w:val="000000"/>
          <w:sz w:val="28"/>
        </w:rPr>
        <w:t xml:space="preserve">
      Министрліктер үйі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