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8816" w14:textId="8718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адвокатура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желтоқсандағы N 1320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адвокатура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адвокатура мәселелерi бойынша өзгерiстер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Қазақстан Республикасының 1997 жылғы 13 желтоқсандағы Қылмыстық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И 4, 32, 33-құжаттар; N 17, 155-құжат; N 23-24, 192-құжат; 2003 ж., N 18, 142-құжат; 2004 ж., N 5 22-құжат; N 23, 139-құжат; N 24, 153, 154, 156-құжаттар; 2005 ж., N 13, 53-құжат; 2005 жылғы 1 желтоқсандағы "Егемен Қазақстан" және 2005 жылғы 26 қарашадағы "Казахстанская правда" газеттерiнде жарияланған "Қазақстан Республикасының кейбiр заңнамалық актiлерiне зияткерлiк меншiк құқықтары мәселелерi бойынша өзгерiстер мен толықтырулар енгiзу туралы" Қазақстан Республикасының 2005 жылғы 22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68-баптың жетiншi бөлiгi мынадай редакцияда жазылсын:
</w:t>
      </w:r>
      <w:r>
        <w:br/>
      </w:r>
      <w:r>
        <w:rPr>
          <w:rFonts w:ascii="Times New Roman"/>
          <w:b w:val="false"/>
          <w:i w:val="false"/>
          <w:color w:val="000000"/>
          <w:sz w:val="28"/>
        </w:rPr>
        <w:t>
      "7. Сезiктi:
</w:t>
      </w:r>
      <w:r>
        <w:br/>
      </w:r>
      <w:r>
        <w:rPr>
          <w:rFonts w:ascii="Times New Roman"/>
          <w:b w:val="false"/>
          <w:i w:val="false"/>
          <w:color w:val="000000"/>
          <w:sz w:val="28"/>
        </w:rPr>
        <w:t>
      1) нақты ұстау сәтiнде оған түсiндiрiлуге тиiс өзiнiң барлық құқықтарын бiлуге;
</w:t>
      </w:r>
      <w:r>
        <w:br/>
      </w:r>
      <w:r>
        <w:rPr>
          <w:rFonts w:ascii="Times New Roman"/>
          <w:b w:val="false"/>
          <w:i w:val="false"/>
          <w:color w:val="000000"/>
          <w:sz w:val="28"/>
        </w:rPr>
        <w:t>
      2) өзiне не үшiн күдiк келтiрiлгенiн бiлуге;
</w:t>
      </w:r>
      <w:r>
        <w:br/>
      </w:r>
      <w:r>
        <w:rPr>
          <w:rFonts w:ascii="Times New Roman"/>
          <w:b w:val="false"/>
          <w:i w:val="false"/>
          <w:color w:val="000000"/>
          <w:sz w:val="28"/>
        </w:rPr>
        <w:t>
      3) өз бетiнше немесе өзiнiң туыстары немесе сенiм бiлдiрген адамдары арқылы қорғаушыны шақыруға, егер қорғаушыны сезiктi, оның туыстары немесе сенiм бiлдiрген адамдары шақырмаса, тергеушi, анықтаушы осы Кодекстiң 71-бабының 3-бөлiгiнде көзделген тәртiппен оның қатысуын қамтамасыз етуге мiндеттi;
</w:t>
      </w:r>
      <w:r>
        <w:br/>
      </w:r>
      <w:r>
        <w:rPr>
          <w:rFonts w:ascii="Times New Roman"/>
          <w:b w:val="false"/>
          <w:i w:val="false"/>
          <w:color w:val="000000"/>
          <w:sz w:val="28"/>
        </w:rPr>
        <w:t>
      4) жауап алу басталғанға дейiн сайланған немесе тағайындалған қорғаушымен оңаша және құпия жолығуға;
</w:t>
      </w:r>
      <w:r>
        <w:br/>
      </w:r>
      <w:r>
        <w:rPr>
          <w:rFonts w:ascii="Times New Roman"/>
          <w:b w:val="false"/>
          <w:i w:val="false"/>
          <w:color w:val="000000"/>
          <w:sz w:val="28"/>
        </w:rPr>
        <w:t>
      5) сезiктi одан бас тартқан жағдайларды қоспағанда, қорғаушының қатысуымен ғана түсiнiктеме мен жауап беруге;
</w:t>
      </w:r>
      <w:r>
        <w:br/>
      </w:r>
      <w:r>
        <w:rPr>
          <w:rFonts w:ascii="Times New Roman"/>
          <w:b w:val="false"/>
          <w:i w:val="false"/>
          <w:color w:val="000000"/>
          <w:sz w:val="28"/>
        </w:rPr>
        <w:t>
      6) өзiне қарсы қылмыстық iс қозғалғандығы туралы қаулының көшiрмесiн, ұстау хаттамасы мен бұлтартпау шарасын қолдану туралы қаулының көшiрмесiн алуға;
</w:t>
      </w:r>
      <w:r>
        <w:br/>
      </w:r>
      <w:r>
        <w:rPr>
          <w:rFonts w:ascii="Times New Roman"/>
          <w:b w:val="false"/>
          <w:i w:val="false"/>
          <w:color w:val="000000"/>
          <w:sz w:val="28"/>
        </w:rPr>
        <w:t>
      7) өзiне қарсы күдiкке байланысты түсiнiктеме мен жауап беруге, түсiнiктеме мен жауап беруден бас тартуға;
</w:t>
      </w:r>
      <w:r>
        <w:br/>
      </w:r>
      <w:r>
        <w:rPr>
          <w:rFonts w:ascii="Times New Roman"/>
          <w:b w:val="false"/>
          <w:i w:val="false"/>
          <w:color w:val="000000"/>
          <w:sz w:val="28"/>
        </w:rPr>
        <w:t>
      8) дәлел ұсынуға;
</w:t>
      </w:r>
      <w:r>
        <w:br/>
      </w:r>
      <w:r>
        <w:rPr>
          <w:rFonts w:ascii="Times New Roman"/>
          <w:b w:val="false"/>
          <w:i w:val="false"/>
          <w:color w:val="000000"/>
          <w:sz w:val="28"/>
        </w:rPr>
        <w:t>
      9) өтiнiш пен қарсылық мәлiмдеуге;
</w:t>
      </w:r>
      <w:r>
        <w:br/>
      </w:r>
      <w:r>
        <w:rPr>
          <w:rFonts w:ascii="Times New Roman"/>
          <w:b w:val="false"/>
          <w:i w:val="false"/>
          <w:color w:val="000000"/>
          <w:sz w:val="28"/>
        </w:rPr>
        <w:t>
      10) ана тiлiнде немесе өзi бiлетiн тiлде түсiнiктеме мен жауап беруге;
</w:t>
      </w:r>
      <w:r>
        <w:br/>
      </w:r>
      <w:r>
        <w:rPr>
          <w:rFonts w:ascii="Times New Roman"/>
          <w:b w:val="false"/>
          <w:i w:val="false"/>
          <w:color w:val="000000"/>
          <w:sz w:val="28"/>
        </w:rPr>
        <w:t>
      11) аудармашының тегiн көмегiн пайдалануға;
</w:t>
      </w:r>
      <w:r>
        <w:br/>
      </w:r>
      <w:r>
        <w:rPr>
          <w:rFonts w:ascii="Times New Roman"/>
          <w:b w:val="false"/>
          <w:i w:val="false"/>
          <w:color w:val="000000"/>
          <w:sz w:val="28"/>
        </w:rPr>
        <w:t>
      12) оның өтiнiшi немесе қорғаушының не заңды өкiлiнiң өтiнiшi бойынша жүргiзiлетiн тергеу әрекеттерiне қатысуға;
</w:t>
      </w:r>
      <w:r>
        <w:br/>
      </w:r>
      <w:r>
        <w:rPr>
          <w:rFonts w:ascii="Times New Roman"/>
          <w:b w:val="false"/>
          <w:i w:val="false"/>
          <w:color w:val="000000"/>
          <w:sz w:val="28"/>
        </w:rPr>
        <w:t>
      13) өзiнiң қатысуымен жүргiзiлген тергеу әрекеттерiнiң хаттамаларымен танысуға және хаттамаларға ескерту беруге;
</w:t>
      </w:r>
      <w:r>
        <w:br/>
      </w:r>
      <w:r>
        <w:rPr>
          <w:rFonts w:ascii="Times New Roman"/>
          <w:b w:val="false"/>
          <w:i w:val="false"/>
          <w:color w:val="000000"/>
          <w:sz w:val="28"/>
        </w:rPr>
        <w:t>
      14) тергеушiнiң, анықтаушының, прокурордың және соттың iс-әрекетi мен шешiмiне шағым беруге құқылы.";
</w:t>
      </w:r>
      <w:r>
        <w:br/>
      </w:r>
      <w:r>
        <w:rPr>
          <w:rFonts w:ascii="Times New Roman"/>
          <w:b w:val="false"/>
          <w:i w:val="false"/>
          <w:color w:val="000000"/>
          <w:sz w:val="28"/>
        </w:rPr>
        <w:t>
      2) 69-баптың екiншi бөлiгi мынадай редакцияда жазылсын:
</w:t>
      </w:r>
      <w:r>
        <w:br/>
      </w:r>
      <w:r>
        <w:rPr>
          <w:rFonts w:ascii="Times New Roman"/>
          <w:b w:val="false"/>
          <w:i w:val="false"/>
          <w:color w:val="000000"/>
          <w:sz w:val="28"/>
        </w:rPr>
        <w:t>
      "2. Айыпталушы:
</w:t>
      </w:r>
      <w:r>
        <w:br/>
      </w:r>
      <w:r>
        <w:rPr>
          <w:rFonts w:ascii="Times New Roman"/>
          <w:b w:val="false"/>
          <w:i w:val="false"/>
          <w:color w:val="000000"/>
          <w:sz w:val="28"/>
        </w:rPr>
        <w:t>
      1) заңға қайшы келмейтiн құралдармен және тәсiлдермен өзiнiң құқықтары мен заңды мүдделерiн қорғауға және қорғануға дайындалу үшiн жеткiлiктi уақыты мен мүмкiндiгi болуға;
</w:t>
      </w:r>
      <w:r>
        <w:br/>
      </w:r>
      <w:r>
        <w:rPr>
          <w:rFonts w:ascii="Times New Roman"/>
          <w:b w:val="false"/>
          <w:i w:val="false"/>
          <w:color w:val="000000"/>
          <w:sz w:val="28"/>
        </w:rPr>
        <w:t>
      2) өзiнiң не үшiн айыпталғандығын бiлуге және қылмыстық iс қозғау, өзiн айыпталушы ретiнде тарту туралы қаулылардың көшiрмелерiн алуға;
</w:t>
      </w:r>
      <w:r>
        <w:br/>
      </w:r>
      <w:r>
        <w:rPr>
          <w:rFonts w:ascii="Times New Roman"/>
          <w:b w:val="false"/>
          <w:i w:val="false"/>
          <w:color w:val="000000"/>
          <w:sz w:val="28"/>
        </w:rPr>
        <w:t>
      3) қылмыстық iзге түсу органынан өзiне тиесiлi құқықтар туралы дереу түсiндiрме алуға;
</w:t>
      </w:r>
      <w:r>
        <w:br/>
      </w:r>
      <w:r>
        <w:rPr>
          <w:rFonts w:ascii="Times New Roman"/>
          <w:b w:val="false"/>
          <w:i w:val="false"/>
          <w:color w:val="000000"/>
          <w:sz w:val="28"/>
        </w:rPr>
        <w:t>
      4) қылмыстық процестi жүргiзушi органнан өзiнiң құқықтары мен мүдделерiн қозғайтын iс жүргiзу шешiмдерiн қабылдау туралы хабардар етiлуге;
</w:t>
      </w:r>
      <w:r>
        <w:br/>
      </w:r>
      <w:r>
        <w:rPr>
          <w:rFonts w:ascii="Times New Roman"/>
          <w:b w:val="false"/>
          <w:i w:val="false"/>
          <w:color w:val="000000"/>
          <w:sz w:val="28"/>
        </w:rPr>
        <w:t>
      5) бұлтартпау шараларын қолдану туралы қаулының көшiрмесiн алуға;
</w:t>
      </w:r>
      <w:r>
        <w:br/>
      </w:r>
      <w:r>
        <w:rPr>
          <w:rFonts w:ascii="Times New Roman"/>
          <w:b w:val="false"/>
          <w:i w:val="false"/>
          <w:color w:val="000000"/>
          <w:sz w:val="28"/>
        </w:rPr>
        <w:t>
      6) өзiне тағылған айып бойынша түсiнiктеме мен жауап беруге;
</w:t>
      </w:r>
      <w:r>
        <w:br/>
      </w:r>
      <w:r>
        <w:rPr>
          <w:rFonts w:ascii="Times New Roman"/>
          <w:b w:val="false"/>
          <w:i w:val="false"/>
          <w:color w:val="000000"/>
          <w:sz w:val="28"/>
        </w:rPr>
        <w:t>
      7) айғақ беруден бас тартуға;
</w:t>
      </w:r>
      <w:r>
        <w:br/>
      </w:r>
      <w:r>
        <w:rPr>
          <w:rFonts w:ascii="Times New Roman"/>
          <w:b w:val="false"/>
          <w:i w:val="false"/>
          <w:color w:val="000000"/>
          <w:sz w:val="28"/>
        </w:rPr>
        <w:t>
      8) дәлел ұсынуға;
</w:t>
      </w:r>
      <w:r>
        <w:br/>
      </w:r>
      <w:r>
        <w:rPr>
          <w:rFonts w:ascii="Times New Roman"/>
          <w:b w:val="false"/>
          <w:i w:val="false"/>
          <w:color w:val="000000"/>
          <w:sz w:val="28"/>
        </w:rPr>
        <w:t>
      9) өтiнiш пен қарсылық мәлiмдеуге;
</w:t>
      </w:r>
      <w:r>
        <w:br/>
      </w:r>
      <w:r>
        <w:rPr>
          <w:rFonts w:ascii="Times New Roman"/>
          <w:b w:val="false"/>
          <w:i w:val="false"/>
          <w:color w:val="000000"/>
          <w:sz w:val="28"/>
        </w:rPr>
        <w:t>
      10) ана тiлiнде немесе өзi бiлетiн тiлде жауап беруге және түсiнiсуге;
</w:t>
      </w:r>
      <w:r>
        <w:br/>
      </w:r>
      <w:r>
        <w:rPr>
          <w:rFonts w:ascii="Times New Roman"/>
          <w:b w:val="false"/>
          <w:i w:val="false"/>
          <w:color w:val="000000"/>
          <w:sz w:val="28"/>
        </w:rPr>
        <w:t>
      11) аудармашының тегiн көмегiн пайдалануға;
</w:t>
      </w:r>
      <w:r>
        <w:br/>
      </w:r>
      <w:r>
        <w:rPr>
          <w:rFonts w:ascii="Times New Roman"/>
          <w:b w:val="false"/>
          <w:i w:val="false"/>
          <w:color w:val="000000"/>
          <w:sz w:val="28"/>
        </w:rPr>
        <w:t>
      12) қорғаушысы болуға;
</w:t>
      </w:r>
      <w:r>
        <w:br/>
      </w:r>
      <w:r>
        <w:rPr>
          <w:rFonts w:ascii="Times New Roman"/>
          <w:b w:val="false"/>
          <w:i w:val="false"/>
          <w:color w:val="000000"/>
          <w:sz w:val="28"/>
        </w:rPr>
        <w:t>
      13) осы Кодексте көзделген жағдайларда және тәртiппен өзiнен алғашқы жауап алудың алдындағы кезден бастап қорғаушымен оңаша және құпия жолығуға;
</w:t>
      </w:r>
      <w:r>
        <w:br/>
      </w:r>
      <w:r>
        <w:rPr>
          <w:rFonts w:ascii="Times New Roman"/>
          <w:b w:val="false"/>
          <w:i w:val="false"/>
          <w:color w:val="000000"/>
          <w:sz w:val="28"/>
        </w:rPr>
        <w:t>
      14) өзiнiң өтiнiшi бойынша немесе өзiнiң қорғаушысының не заңды өкiлiнiң өтiнiшi бойынша жүргiзiлетiн тергеу әрекеттерiне қатысуға;
</w:t>
      </w:r>
      <w:r>
        <w:br/>
      </w:r>
      <w:r>
        <w:rPr>
          <w:rFonts w:ascii="Times New Roman"/>
          <w:b w:val="false"/>
          <w:i w:val="false"/>
          <w:color w:val="000000"/>
          <w:sz w:val="28"/>
        </w:rPr>
        <w:t>
      15) осы әрекеттердiң хаттамаларымен танысуға және оларға ескертулер беруге;
</w:t>
      </w:r>
      <w:r>
        <w:br/>
      </w:r>
      <w:r>
        <w:rPr>
          <w:rFonts w:ascii="Times New Roman"/>
          <w:b w:val="false"/>
          <w:i w:val="false"/>
          <w:color w:val="000000"/>
          <w:sz w:val="28"/>
        </w:rPr>
        <w:t>
      16) сарапшының алдына мәселелер қоюға, сараптама тағайындау туралы қаулымен және сарапшының қорытындысымен танысуға;
</w:t>
      </w:r>
      <w:r>
        <w:br/>
      </w:r>
      <w:r>
        <w:rPr>
          <w:rFonts w:ascii="Times New Roman"/>
          <w:b w:val="false"/>
          <w:i w:val="false"/>
          <w:color w:val="000000"/>
          <w:sz w:val="28"/>
        </w:rPr>
        <w:t>
      17) тергеу аяқталғаннан кейiн iстiң барлық материалдарымен танысуға және одан кез келген мәлiметтi кез келген көлемде көшiрiп алуға;
</w:t>
      </w:r>
      <w:r>
        <w:br/>
      </w:r>
      <w:r>
        <w:rPr>
          <w:rFonts w:ascii="Times New Roman"/>
          <w:b w:val="false"/>
          <w:i w:val="false"/>
          <w:color w:val="000000"/>
          <w:sz w:val="28"/>
        </w:rPr>
        <w:t>
      18) айыптау қорытындысының және оның қосымшаларының көшiрмелерiн алуға;
</w:t>
      </w:r>
      <w:r>
        <w:br/>
      </w:r>
      <w:r>
        <w:rPr>
          <w:rFonts w:ascii="Times New Roman"/>
          <w:b w:val="false"/>
          <w:i w:val="false"/>
          <w:color w:val="000000"/>
          <w:sz w:val="28"/>
        </w:rPr>
        <w:t>
      19) тергеушiнiң, анықтаушының, прокурордың және соттың iс-әрекетi мен шешiмiне шағым беруге;
</w:t>
      </w:r>
      <w:r>
        <w:br/>
      </w:r>
      <w:r>
        <w:rPr>
          <w:rFonts w:ascii="Times New Roman"/>
          <w:b w:val="false"/>
          <w:i w:val="false"/>
          <w:color w:val="000000"/>
          <w:sz w:val="28"/>
        </w:rPr>
        <w:t>
      20) ақтамайтын негiздер бойынша iстi қысқартуға қарсылық бiлдiруге;
</w:t>
      </w:r>
      <w:r>
        <w:br/>
      </w:r>
      <w:r>
        <w:rPr>
          <w:rFonts w:ascii="Times New Roman"/>
          <w:b w:val="false"/>
          <w:i w:val="false"/>
          <w:color w:val="000000"/>
          <w:sz w:val="28"/>
        </w:rPr>
        <w:t>
      21) жария сот талқылауын талап етуге құқылы.
</w:t>
      </w:r>
      <w:r>
        <w:br/>
      </w:r>
      <w:r>
        <w:rPr>
          <w:rFonts w:ascii="Times New Roman"/>
          <w:b w:val="false"/>
          <w:i w:val="false"/>
          <w:color w:val="000000"/>
          <w:sz w:val="28"/>
        </w:rPr>
        <w:t>
      Сотталушының:
</w:t>
      </w:r>
      <w:r>
        <w:br/>
      </w:r>
      <w:r>
        <w:rPr>
          <w:rFonts w:ascii="Times New Roman"/>
          <w:b w:val="false"/>
          <w:i w:val="false"/>
          <w:color w:val="000000"/>
          <w:sz w:val="28"/>
        </w:rPr>
        <w:t>
      1) бiрiншi және апелляциялық сатыдағы соттарда iстi соттың қарауына қатысуға;
</w:t>
      </w:r>
      <w:r>
        <w:br/>
      </w:r>
      <w:r>
        <w:rPr>
          <w:rFonts w:ascii="Times New Roman"/>
          <w:b w:val="false"/>
          <w:i w:val="false"/>
          <w:color w:val="000000"/>
          <w:sz w:val="28"/>
        </w:rPr>
        <w:t>
      2) тараптың барлық құқықтарын пайдалануға, сонымен бiрге ақырғы сөз құқығына да құқығы бар.
</w:t>
      </w:r>
      <w:r>
        <w:br/>
      </w:r>
      <w:r>
        <w:rPr>
          <w:rFonts w:ascii="Times New Roman"/>
          <w:b w:val="false"/>
          <w:i w:val="false"/>
          <w:color w:val="000000"/>
          <w:sz w:val="28"/>
        </w:rPr>
        <w:t>
      Сотталған немесе ақталған адамның:
</w:t>
      </w:r>
      <w:r>
        <w:br/>
      </w:r>
      <w:r>
        <w:rPr>
          <w:rFonts w:ascii="Times New Roman"/>
          <w:b w:val="false"/>
          <w:i w:val="false"/>
          <w:color w:val="000000"/>
          <w:sz w:val="28"/>
        </w:rPr>
        <w:t>
      1) сот отырысының хаттамасымен танысуға және оған ескертпелер беруге;
</w:t>
      </w:r>
      <w:r>
        <w:br/>
      </w:r>
      <w:r>
        <w:rPr>
          <w:rFonts w:ascii="Times New Roman"/>
          <w:b w:val="false"/>
          <w:i w:val="false"/>
          <w:color w:val="000000"/>
          <w:sz w:val="28"/>
        </w:rPr>
        <w:t>
      2) соттың үкiмiне, қаулысына, судьялардың қаулыларына шағымдануға және шағымдалған шешiмдердiң көшiрмесiн алуға;
</w:t>
      </w:r>
      <w:r>
        <w:br/>
      </w:r>
      <w:r>
        <w:rPr>
          <w:rFonts w:ascii="Times New Roman"/>
          <w:b w:val="false"/>
          <w:i w:val="false"/>
          <w:color w:val="000000"/>
          <w:sz w:val="28"/>
        </w:rPr>
        <w:t>
      3) iс бойынша келтiрiлген шағымдар мен қарсылықтар туралы бiлуге және оларға қарсылық беруге;
</w:t>
      </w:r>
      <w:r>
        <w:br/>
      </w:r>
      <w:r>
        <w:rPr>
          <w:rFonts w:ascii="Times New Roman"/>
          <w:b w:val="false"/>
          <w:i w:val="false"/>
          <w:color w:val="000000"/>
          <w:sz w:val="28"/>
        </w:rPr>
        <w:t>
      4) мәлiмделген шағымдар мен қарсылықтардың сотта қаралуына қатысуға құқығы бар.";
</w:t>
      </w:r>
      <w:r>
        <w:br/>
      </w:r>
      <w:r>
        <w:rPr>
          <w:rFonts w:ascii="Times New Roman"/>
          <w:b w:val="false"/>
          <w:i w:val="false"/>
          <w:color w:val="000000"/>
          <w:sz w:val="28"/>
        </w:rPr>
        <w:t>
      3) 70-бап мынадай мазмұндағы 3-1-бөлiкпен толықтырылсын:
</w:t>
      </w:r>
      <w:r>
        <w:br/>
      </w:r>
      <w:r>
        <w:rPr>
          <w:rFonts w:ascii="Times New Roman"/>
          <w:b w:val="false"/>
          <w:i w:val="false"/>
          <w:color w:val="000000"/>
          <w:sz w:val="28"/>
        </w:rPr>
        <w:t>
      "3-1. Адвокат адвокаттың куәлiгiн көрсетiп және адвокаттың нақты iстi жүргiзуге өкiлеттiгiн куәландыратын ордерiн ұсынған кезде қылмыстық iске қорғаушы ретiнде жiберiледi.";
</w:t>
      </w:r>
      <w:r>
        <w:br/>
      </w:r>
      <w:r>
        <w:rPr>
          <w:rFonts w:ascii="Times New Roman"/>
          <w:b w:val="false"/>
          <w:i w:val="false"/>
          <w:color w:val="000000"/>
          <w:sz w:val="28"/>
        </w:rPr>
        <w:t>
      4) 72-баптың 8-бөлiгiнде "адвокатурадан екендiгiн растайтын құжат пен заң консультациясының адвокатқа аталған iске қатысу құқығын бiлдiретiн ордерiн немесе маңызы бойынша онымен тең құжатты;" деген сөздер "адвокаттың куәлiгiн және адвокаттың нақты iстi жүргiзуге өкiлеттiгiн куәландыратын ордерiн;" деген сөздермен ауыстырылсын;
</w:t>
      </w:r>
      <w:r>
        <w:br/>
      </w:r>
      <w:r>
        <w:rPr>
          <w:rFonts w:ascii="Times New Roman"/>
          <w:b w:val="false"/>
          <w:i w:val="false"/>
          <w:color w:val="000000"/>
          <w:sz w:val="28"/>
        </w:rPr>
        <w:t>
      5) 73-баптың бiрiншi бөлiгiнде "қорғаушы болып тағайындала алатын қорғаушы не адвокат" деген сөздер "осы Кодексте белгiленген тәртiппен қорғаушы болып тағайындалған адвокат" деген сөздермен ауыстырылсын;
</w:t>
      </w:r>
      <w:r>
        <w:br/>
      </w:r>
      <w:r>
        <w:rPr>
          <w:rFonts w:ascii="Times New Roman"/>
          <w:b w:val="false"/>
          <w:i w:val="false"/>
          <w:color w:val="000000"/>
          <w:sz w:val="28"/>
        </w:rPr>
        <w:t>
      6) 74-бапта: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Қорғаушы iске қатысуға рұқсат етiлген сәттен бастап:
</w:t>
      </w:r>
      <w:r>
        <w:br/>
      </w:r>
      <w:r>
        <w:rPr>
          <w:rFonts w:ascii="Times New Roman"/>
          <w:b w:val="false"/>
          <w:i w:val="false"/>
          <w:color w:val="000000"/>
          <w:sz w:val="28"/>
        </w:rPr>
        <w:t>
      1) сезiктiмен және айыпталушымен олардың саны мен ұзақтығы шектелместен оңаша және құпия жолығуға;
</w:t>
      </w:r>
      <w:r>
        <w:br/>
      </w:r>
      <w:r>
        <w:rPr>
          <w:rFonts w:ascii="Times New Roman"/>
          <w:b w:val="false"/>
          <w:i w:val="false"/>
          <w:color w:val="000000"/>
          <w:sz w:val="28"/>
        </w:rPr>
        <w:t>
      2) заңгерлiк көмек көрсету үшiн қажеттi заттарды, құжаттар мен мәлiметтердi жинауға және ұсынуға;
</w:t>
      </w:r>
      <w:r>
        <w:br/>
      </w:r>
      <w:r>
        <w:rPr>
          <w:rFonts w:ascii="Times New Roman"/>
          <w:b w:val="false"/>
          <w:i w:val="false"/>
          <w:color w:val="000000"/>
          <w:sz w:val="28"/>
        </w:rPr>
        <w:t>
      3) айып тағылған кезде қатысуға, сезiктiден және айыпталушыдан жауап алу кезiнде, сондай-ақ олардың қатысуымен немесе олардың өтiнiшi бойынша жүргiзiлетiн өзге де тергеу және iс жүргiзу әрекеттерiне, сондай-ақ қорғаушының өз өтiнiшi бойынша жүргiзiлетiн тергеу және iс жүргiзу әрекеттерiне қатысуға;
</w:t>
      </w:r>
      <w:r>
        <w:br/>
      </w:r>
      <w:r>
        <w:rPr>
          <w:rFonts w:ascii="Times New Roman"/>
          <w:b w:val="false"/>
          <w:i w:val="false"/>
          <w:color w:val="000000"/>
          <w:sz w:val="28"/>
        </w:rPr>
        <w:t>
      4) қарсылықтар бiлдiруге;
</w:t>
      </w:r>
      <w:r>
        <w:br/>
      </w:r>
      <w:r>
        <w:rPr>
          <w:rFonts w:ascii="Times New Roman"/>
          <w:b w:val="false"/>
          <w:i w:val="false"/>
          <w:color w:val="000000"/>
          <w:sz w:val="28"/>
        </w:rPr>
        <w:t>
      5) ұстау хаттамасымен, бұлтартпау шараларын қолдану туралы қаулымен, сезiктiнiң, айыпталушының немесе қорғаушының өзiнiң қатысуымен жасалған тергеу әрекеттерiнiң хаттамаларымен, сезiктiге және айыпталушыға ұсынылған не ұсынылуы тиiс болатын құжаттармен, ал анықтау немесе алдын ала тергеу аяқталғаннан кейiн iстiң барлық материалдарымен танысуға, одан кез келген мәлiметтi кез келген көлемде үзiндi алуға;
</w:t>
      </w:r>
      <w:r>
        <w:br/>
      </w:r>
      <w:r>
        <w:rPr>
          <w:rFonts w:ascii="Times New Roman"/>
          <w:b w:val="false"/>
          <w:i w:val="false"/>
          <w:color w:val="000000"/>
          <w:sz w:val="28"/>
        </w:rPr>
        <w:t>
      6) өтiнiш бiлдiруге;
</w:t>
      </w:r>
      <w:r>
        <w:br/>
      </w:r>
      <w:r>
        <w:rPr>
          <w:rFonts w:ascii="Times New Roman"/>
          <w:b w:val="false"/>
          <w:i w:val="false"/>
          <w:color w:val="000000"/>
          <w:sz w:val="28"/>
        </w:rPr>
        <w:t>
      7) кез келген сатыдағы сотта iстi алдың ала тыңдауға, соттың талқылауына қатысуға, сот жарыссөздерiнде сөйлеуге, жаңадан ашылған мән-жайлар бойынша iстi жаңарту кезiнде соттың отырысына қатысуға;
</w:t>
      </w:r>
      <w:r>
        <w:br/>
      </w:r>
      <w:r>
        <w:rPr>
          <w:rFonts w:ascii="Times New Roman"/>
          <w:b w:val="false"/>
          <w:i w:val="false"/>
          <w:color w:val="000000"/>
          <w:sz w:val="28"/>
        </w:rPr>
        <w:t>
      8) сот отырысының хаттамасымен оның әрбiр бетiне өзiнiң қолын қоюымен куәландыра отырып танысуға және оған ескертпе енгiзуге;
</w:t>
      </w:r>
      <w:r>
        <w:br/>
      </w:r>
      <w:r>
        <w:rPr>
          <w:rFonts w:ascii="Times New Roman"/>
          <w:b w:val="false"/>
          <w:i w:val="false"/>
          <w:color w:val="000000"/>
          <w:sz w:val="28"/>
        </w:rPr>
        <w:t>
      9) iс жүргiзу құжаттарының көшiрмелерiн алуға және тарап пен қылмыстық iстi жүргiзушi адамның заңсыз әрекеттерiне қарсылық бiлдiруге, бұл қарсылықтарды iс жүргiзу құжаттарына енгiзудi талап етуге;
</w:t>
      </w:r>
      <w:r>
        <w:br/>
      </w:r>
      <w:r>
        <w:rPr>
          <w:rFonts w:ascii="Times New Roman"/>
          <w:b w:val="false"/>
          <w:i w:val="false"/>
          <w:color w:val="000000"/>
          <w:sz w:val="28"/>
        </w:rPr>
        <w:t>
      10) анықтаушының, тергеушiнiң, прокурордың және соттың әрекеттерi мен шешiмдерiне шағым енгiзуге және оларды қарауға қатысуға;
</w:t>
      </w:r>
      <w:r>
        <w:br/>
      </w:r>
      <w:r>
        <w:rPr>
          <w:rFonts w:ascii="Times New Roman"/>
          <w:b w:val="false"/>
          <w:i w:val="false"/>
          <w:color w:val="000000"/>
          <w:sz w:val="28"/>
        </w:rPr>
        <w:t>
      11) заңға қайшы келмейтiн кез келген басқа да қорғау құралдары мен тәсiлдерiн пайдалануға құқылы.";
</w:t>
      </w:r>
      <w:r>
        <w:br/>
      </w:r>
      <w:r>
        <w:rPr>
          <w:rFonts w:ascii="Times New Roman"/>
          <w:b w:val="false"/>
          <w:i w:val="false"/>
          <w:color w:val="000000"/>
          <w:sz w:val="28"/>
        </w:rPr>
        <w:t>
      үшiншi бөлiкте:
</w:t>
      </w:r>
      <w:r>
        <w:br/>
      </w:r>
      <w:r>
        <w:rPr>
          <w:rFonts w:ascii="Times New Roman"/>
          <w:b w:val="false"/>
          <w:i w:val="false"/>
          <w:color w:val="000000"/>
          <w:sz w:val="28"/>
        </w:rPr>
        <w:t>
      "тергеушiнiң, анықтаушының рұқсатымен" деген сөздер алып тасталсын;
</w:t>
      </w:r>
      <w:r>
        <w:br/>
      </w:r>
      <w:r>
        <w:rPr>
          <w:rFonts w:ascii="Times New Roman"/>
          <w:b w:val="false"/>
          <w:i w:val="false"/>
          <w:color w:val="000000"/>
          <w:sz w:val="28"/>
        </w:rPr>
        <w:t>
      "қорғаушының сұрақтарын қабылдамауына болады, бiрақ" деген сөздер алып тасталсын;
</w:t>
      </w:r>
      <w:r>
        <w:br/>
      </w:r>
      <w:r>
        <w:rPr>
          <w:rFonts w:ascii="Times New Roman"/>
          <w:b w:val="false"/>
          <w:i w:val="false"/>
          <w:color w:val="000000"/>
          <w:sz w:val="28"/>
        </w:rPr>
        <w:t>
      7) 97-бапта: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"97-бап. Қорғаушыға, жәбiрленушiге, азаматтық талапкердiң немесе азаматтық жауапкердiң өкiлiне қарсылық бiлдiру";
</w:t>
      </w:r>
      <w:r>
        <w:br/>
      </w:r>
      <w:r>
        <w:rPr>
          <w:rFonts w:ascii="Times New Roman"/>
          <w:b w:val="false"/>
          <w:i w:val="false"/>
          <w:color w:val="000000"/>
          <w:sz w:val="28"/>
        </w:rPr>
        <w:t>
      екiншi бөлiкте "өкiлiн" деген сөз "өкiлiне" деген сөзбен ауыстырылып, "iс бойынша iс жүргiзуге қатысудан шеттету туралы" деген сөздер "қарсылық бiлдiру туралы" деген сөздермен ауыстырылсын;
</w:t>
      </w:r>
      <w:r>
        <w:br/>
      </w:r>
      <w:r>
        <w:rPr>
          <w:rFonts w:ascii="Times New Roman"/>
          <w:b w:val="false"/>
          <w:i w:val="false"/>
          <w:color w:val="000000"/>
          <w:sz w:val="28"/>
        </w:rPr>
        <w:t>
      8) 101-баптың үшiншi бөлiгi мынадай редакцияда жазылсын:
</w:t>
      </w:r>
      <w:r>
        <w:br/>
      </w:r>
      <w:r>
        <w:rPr>
          <w:rFonts w:ascii="Times New Roman"/>
          <w:b w:val="false"/>
          <w:i w:val="false"/>
          <w:color w:val="000000"/>
          <w:sz w:val="28"/>
        </w:rPr>
        <w:t>
      "3. Төрағалық етушi:
</w:t>
      </w:r>
      <w:r>
        <w:br/>
      </w:r>
      <w:r>
        <w:rPr>
          <w:rFonts w:ascii="Times New Roman"/>
          <w:b w:val="false"/>
          <w:i w:val="false"/>
          <w:color w:val="000000"/>
          <w:sz w:val="28"/>
        </w:rPr>
        <w:t>
      1) бейне, дыбыс жазуды жүргiзуге және жауап алуды сақтаудың өзге де әдiстерiн жүргiзуге тыйым салуға;
</w:t>
      </w:r>
      <w:r>
        <w:br/>
      </w:r>
      <w:r>
        <w:rPr>
          <w:rFonts w:ascii="Times New Roman"/>
          <w:b w:val="false"/>
          <w:i w:val="false"/>
          <w:color w:val="000000"/>
          <w:sz w:val="28"/>
        </w:rPr>
        <w:t>
      2) сот отырысы залынан адвокатты қоспағанда, айыпталушыны, қорғау тарабының өкiлдерiн шығарып жiберуге құқылы.";
</w:t>
      </w:r>
      <w:r>
        <w:br/>
      </w:r>
      <w:r>
        <w:rPr>
          <w:rFonts w:ascii="Times New Roman"/>
          <w:b w:val="false"/>
          <w:i w:val="false"/>
          <w:color w:val="000000"/>
          <w:sz w:val="28"/>
        </w:rPr>
        <w:t>
      9) 125-бапта:
</w:t>
      </w:r>
      <w:r>
        <w:br/>
      </w:r>
      <w:r>
        <w:rPr>
          <w:rFonts w:ascii="Times New Roman"/>
          <w:b w:val="false"/>
          <w:i w:val="false"/>
          <w:color w:val="000000"/>
          <w:sz w:val="28"/>
        </w:rPr>
        <w:t>
      үшiншi бөлiкте:
</w:t>
      </w:r>
      <w:r>
        <w:br/>
      </w:r>
      <w:r>
        <w:rPr>
          <w:rFonts w:ascii="Times New Roman"/>
          <w:b w:val="false"/>
          <w:i w:val="false"/>
          <w:color w:val="000000"/>
          <w:sz w:val="28"/>
        </w:rPr>
        <w:t>
      "көшiрмелерiн" деген сөзден кейiн "тегiн" деген сөзбен толықтырылсын;
</w:t>
      </w:r>
      <w:r>
        <w:br/>
      </w:r>
      <w:r>
        <w:rPr>
          <w:rFonts w:ascii="Times New Roman"/>
          <w:b w:val="false"/>
          <w:i w:val="false"/>
          <w:color w:val="000000"/>
          <w:sz w:val="28"/>
        </w:rPr>
        <w:t>
      "бiлiмi бар адамдардың" деген сөздерден кейiн "жазбаша қорытындысын немесе" деген сөздермен толықтырылсын;
</w:t>
      </w:r>
      <w:r>
        <w:br/>
      </w:r>
      <w:r>
        <w:rPr>
          <w:rFonts w:ascii="Times New Roman"/>
          <w:b w:val="false"/>
          <w:i w:val="false"/>
          <w:color w:val="000000"/>
          <w:sz w:val="28"/>
        </w:rPr>
        <w:t>
      "арнаулы" деген сөзден кейiн "(арнаулы ғылыми)" деген сөздермен толықтырылсын;
</w:t>
      </w:r>
      <w:r>
        <w:br/>
      </w:r>
      <w:r>
        <w:rPr>
          <w:rFonts w:ascii="Times New Roman"/>
          <w:b w:val="false"/>
          <w:i w:val="false"/>
          <w:color w:val="000000"/>
          <w:sz w:val="28"/>
        </w:rPr>
        <w:t>
      төртiншi бөлiк мынадай мазмұндағы екiншi сөйлеммен толықтырылсын:
</w:t>
      </w:r>
      <w:r>
        <w:br/>
      </w:r>
      <w:r>
        <w:rPr>
          <w:rFonts w:ascii="Times New Roman"/>
          <w:b w:val="false"/>
          <w:i w:val="false"/>
          <w:color w:val="000000"/>
          <w:sz w:val="28"/>
        </w:rPr>
        <w:t>
      "Дәлел бола алатын мұндай мәлiметтер, сондай-ақ заттар мен құжаттар мәлiмделген өтiнiш жасау бойынша қылмыстық iс материалдарына тiркелуге жатады.";
</w:t>
      </w:r>
      <w:r>
        <w:br/>
      </w:r>
      <w:r>
        <w:rPr>
          <w:rFonts w:ascii="Times New Roman"/>
          <w:b w:val="false"/>
          <w:i w:val="false"/>
          <w:color w:val="000000"/>
          <w:sz w:val="28"/>
        </w:rPr>
        <w:t>
      10) 134-баптың екiншi бөлiгi мынадай редакцияда жазылсын:
</w:t>
      </w:r>
      <w:r>
        <w:br/>
      </w:r>
      <w:r>
        <w:rPr>
          <w:rFonts w:ascii="Times New Roman"/>
          <w:b w:val="false"/>
          <w:i w:val="false"/>
          <w:color w:val="000000"/>
          <w:sz w:val="28"/>
        </w:rPr>
        <w:t>
      "2. Ұсталған адамнан осы Кодекстiң ережелерiне сәйкес жауап алынуға тиiс. Ұсталған адамнан жауап алу басталғанға дейiн оның өтiнiшi бойынша қорғаушымен оңаша және құпия жолығу қамтамасыз етiледi.";
</w:t>
      </w:r>
      <w:r>
        <w:br/>
      </w:r>
      <w:r>
        <w:rPr>
          <w:rFonts w:ascii="Times New Roman"/>
          <w:b w:val="false"/>
          <w:i w:val="false"/>
          <w:color w:val="000000"/>
          <w:sz w:val="28"/>
        </w:rPr>
        <w:t>
      11) 150-баптың бесiншi бөлiгi "заңды өкiлдерi" деген сөздерден кейiн "жауап алу жүргiзу орны және уақыты туралы тиiсiнше хабарлануы тиiс жәбiрленушi" деген сөздермен толықтырылсын;
</w:t>
      </w:r>
      <w:r>
        <w:br/>
      </w:r>
      <w:r>
        <w:rPr>
          <w:rFonts w:ascii="Times New Roman"/>
          <w:b w:val="false"/>
          <w:i w:val="false"/>
          <w:color w:val="000000"/>
          <w:sz w:val="28"/>
        </w:rPr>
        <w:t>
      12) 244-бапта:
</w:t>
      </w:r>
      <w:r>
        <w:br/>
      </w:r>
      <w:r>
        <w:rPr>
          <w:rFonts w:ascii="Times New Roman"/>
          <w:b w:val="false"/>
          <w:i w:val="false"/>
          <w:color w:val="000000"/>
          <w:sz w:val="28"/>
        </w:rPr>
        <w:t>
      тақырыпта "жәбiрленушiнiң" деген сөзден кейiн "және қорғаушының" деген сөздермен толықтырылсын;
</w:t>
      </w:r>
      <w:r>
        <w:br/>
      </w:r>
      <w:r>
        <w:rPr>
          <w:rFonts w:ascii="Times New Roman"/>
          <w:b w:val="false"/>
          <w:i w:val="false"/>
          <w:color w:val="000000"/>
          <w:sz w:val="28"/>
        </w:rPr>
        <w:t>
      бiрiншi бөлiкте "айыпталушының" деген сөзден кейiн ", қорғаушының" деген сөзбен толықтырылсын;
</w:t>
      </w:r>
      <w:r>
        <w:br/>
      </w:r>
      <w:r>
        <w:rPr>
          <w:rFonts w:ascii="Times New Roman"/>
          <w:b w:val="false"/>
          <w:i w:val="false"/>
          <w:color w:val="000000"/>
          <w:sz w:val="28"/>
        </w:rPr>
        <w:t>
      бесiншi бөлiктiң екiншi сөйлемiнде "қаулы" деген сөздiң алдынан "дәлелдi" деген сөзбен толықтырылсын;
</w:t>
      </w:r>
      <w:r>
        <w:br/>
      </w:r>
      <w:r>
        <w:rPr>
          <w:rFonts w:ascii="Times New Roman"/>
          <w:b w:val="false"/>
          <w:i w:val="false"/>
          <w:color w:val="000000"/>
          <w:sz w:val="28"/>
        </w:rPr>
        <w:t>
      13) 275-баптың бiрiншi бөлiгiнде "және нөмiрленген" деген сөздер ", нөмiрленген және iс парақтарының тiзiмiне енгiзiлген" деген сөздермен ауыстырылсын;
</w:t>
      </w:r>
      <w:r>
        <w:br/>
      </w:r>
      <w:r>
        <w:rPr>
          <w:rFonts w:ascii="Times New Roman"/>
          <w:b w:val="false"/>
          <w:i w:val="false"/>
          <w:color w:val="000000"/>
          <w:sz w:val="28"/>
        </w:rPr>
        <w:t>
      14) 328-бапта:
</w:t>
      </w:r>
      <w:r>
        <w:br/>
      </w:r>
      <w:r>
        <w:rPr>
          <w:rFonts w:ascii="Times New Roman"/>
          <w:b w:val="false"/>
          <w:i w:val="false"/>
          <w:color w:val="000000"/>
          <w:sz w:val="28"/>
        </w:rPr>
        <w:t>
      үшiншi бөлiкте:
</w:t>
      </w:r>
      <w:r>
        <w:br/>
      </w:r>
      <w:r>
        <w:rPr>
          <w:rFonts w:ascii="Times New Roman"/>
          <w:b w:val="false"/>
          <w:i w:val="false"/>
          <w:color w:val="000000"/>
          <w:sz w:val="28"/>
        </w:rPr>
        <w:t>
      "айғақтардың егжей-тегжейлi мазмұны;" деген сөздерден кейiн "жауап алуға қатысып отырған адамдардың сот қарсылық бiлдiрген немесе жауап алынатын адам жауап беруден бас тартқан сұрақтары;" деген сөздермен толықтырылсын;
</w:t>
      </w:r>
      <w:r>
        <w:br/>
      </w:r>
      <w:r>
        <w:rPr>
          <w:rFonts w:ascii="Times New Roman"/>
          <w:b w:val="false"/>
          <w:i w:val="false"/>
          <w:color w:val="000000"/>
          <w:sz w:val="28"/>
        </w:rPr>
        <w:t>
      мынадай мазмұндағы екiншi сөйлеммен толықтырылсын:
</w:t>
      </w:r>
      <w:r>
        <w:br/>
      </w:r>
      <w:r>
        <w:rPr>
          <w:rFonts w:ascii="Times New Roman"/>
          <w:b w:val="false"/>
          <w:i w:val="false"/>
          <w:color w:val="000000"/>
          <w:sz w:val="28"/>
        </w:rPr>
        <w:t>
      "Айғақтар бiрiншi жақтан және мүмкiндiгiнше сөзбе-сөз жазылады, ондағы сұрақтар мен жауаптар жауап алу кезiндегi ретi бойынша жазылады.";
</w:t>
      </w:r>
      <w:r>
        <w:br/>
      </w:r>
      <w:r>
        <w:rPr>
          <w:rFonts w:ascii="Times New Roman"/>
          <w:b w:val="false"/>
          <w:i w:val="false"/>
          <w:color w:val="000000"/>
          <w:sz w:val="28"/>
        </w:rPr>
        <w:t>
      жетiншi бөлiкте "туралы" деген сөзден кейiн "жазбаша" деген сөзбен толықтырылсын;
</w:t>
      </w:r>
      <w:r>
        <w:br/>
      </w:r>
      <w:r>
        <w:rPr>
          <w:rFonts w:ascii="Times New Roman"/>
          <w:b w:val="false"/>
          <w:i w:val="false"/>
          <w:color w:val="000000"/>
          <w:sz w:val="28"/>
        </w:rPr>
        <w:t>
      15) 455-баптың бесiншi бөлiгi мынадай мазмұндағы сөйлеммен толықтырылсын:
</w:t>
      </w:r>
      <w:r>
        <w:br/>
      </w:r>
      <w:r>
        <w:rPr>
          <w:rFonts w:ascii="Times New Roman"/>
          <w:b w:val="false"/>
          <w:i w:val="false"/>
          <w:color w:val="000000"/>
          <w:sz w:val="28"/>
        </w:rPr>
        <w:t>
      "Адвокаттар тегiн заңгерлiк көмек көрсеткен жағдайда олардың еңбегiне ақы төлеу осы Кодекстiң 72-бабына сәйкес жүргiзiледi.";
</w:t>
      </w:r>
      <w:r>
        <w:br/>
      </w:r>
      <w:r>
        <w:rPr>
          <w:rFonts w:ascii="Times New Roman"/>
          <w:b w:val="false"/>
          <w:i w:val="false"/>
          <w:color w:val="000000"/>
          <w:sz w:val="28"/>
        </w:rPr>
        <w:t>
      16) 460-баптың бiрiншi бөлiгi "процеске қатысушылар" деген сөздерден кейiн ", соның iшiнде бұдан бұрын iске қатыспаған адвокаттар" деген сөздермен толықтырылсын;
</w:t>
      </w:r>
      <w:r>
        <w:br/>
      </w:r>
      <w:r>
        <w:rPr>
          <w:rFonts w:ascii="Times New Roman"/>
          <w:b w:val="false"/>
          <w:i w:val="false"/>
          <w:color w:val="000000"/>
          <w:sz w:val="28"/>
        </w:rPr>
        <w:t>
      17) 467-бапта:
</w:t>
      </w:r>
      <w:r>
        <w:br/>
      </w:r>
      <w:r>
        <w:rPr>
          <w:rFonts w:ascii="Times New Roman"/>
          <w:b w:val="false"/>
          <w:i w:val="false"/>
          <w:color w:val="000000"/>
          <w:sz w:val="28"/>
        </w:rPr>
        <w:t>
      бiрiншi бөлiкте:
</w:t>
      </w:r>
      <w:r>
        <w:br/>
      </w:r>
      <w:r>
        <w:rPr>
          <w:rFonts w:ascii="Times New Roman"/>
          <w:b w:val="false"/>
          <w:i w:val="false"/>
          <w:color w:val="000000"/>
          <w:sz w:val="28"/>
        </w:rPr>
        <w:t>
      үшiншi сөйлем "Прокурордың" деген сөзден кейiн ", адвокаттың" деген сөзбен толықтырылсын;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"Адвокаттар тегiн заңгерлiк көмек көрсеткен жағдайда олардың еңбегiне ақы төлеу осы Кодекстiң 72-бабына сәйкес жүргiзiледi.".
</w:t>
      </w:r>
      <w:r>
        <w:br/>
      </w:r>
      <w:r>
        <w:rPr>
          <w:rFonts w:ascii="Times New Roman"/>
          <w:b w:val="false"/>
          <w:i w:val="false"/>
          <w:color w:val="000000"/>
          <w:sz w:val="28"/>
        </w:rPr>
        <w:t>
      2. "Адвокаттық қызмет туралы" Қазақстан Республикасының 1997 жылғы 5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22, 328-құжат; 2001 ж., N 15-16, 236-құжат; 2003 ж., N 11, 65-құжат; 2004 ж., N 23, 142-құжат):
</w:t>
      </w:r>
      <w:r>
        <w:br/>
      </w:r>
      <w:r>
        <w:rPr>
          <w:rFonts w:ascii="Times New Roman"/>
          <w:b w:val="false"/>
          <w:i w:val="false"/>
          <w:color w:val="000000"/>
          <w:sz w:val="28"/>
        </w:rPr>
        <w:t>
      14-баптың 3-тармағының 2) тармақшасында "сұратуға" деген сөзден кейiн "және алуға" деген сөздермен толықтырылсын.
</w:t>
      </w:r>
      <w:r>
        <w:br/>
      </w:r>
      <w:r>
        <w:rPr>
          <w:rFonts w:ascii="Times New Roman"/>
          <w:b w:val="false"/>
          <w:i w:val="false"/>
          <w:color w:val="000000"/>
          <w:sz w:val="28"/>
        </w:rPr>
        <w:t>
      3. "Қылмыстың жасалуына сезiктiлер мен айыпталушыларды күзетте ұстаудың тәртiбi мен шарттары туралы" Қазақстан Республикасының 1999 жылғы 30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6, 190-құжат; 2001 ж., N 17-18, 245-құжат; 2002 ж., N 15, 147-құжат; 2004 ж., N 24, 142, 154-құжаттар):
</w:t>
      </w:r>
      <w:r>
        <w:br/>
      </w:r>
      <w:r>
        <w:rPr>
          <w:rFonts w:ascii="Times New Roman"/>
          <w:b w:val="false"/>
          <w:i w:val="false"/>
          <w:color w:val="000000"/>
          <w:sz w:val="28"/>
        </w:rPr>
        <w:t>
      17-баптың 1-тармағының 1) тармақшасында "заң консультациясының осы iске адвокаттың қатысу құқығына берiлген ордерiн немесе маңызы бойынша онымен теңестiрiлген құжатты" деген сөздер "адвокаттың нақты iстi жүргiзуге өкiлеттiгiн куәландыратын ордерiнiң көшiрмесiн" деген сөздермен ауыстырылсын.
</w:t>
      </w:r>
      <w:r>
        <w:br/>
      </w:r>
      <w:r>
        <w:rPr>
          <w:rFonts w:ascii="Times New Roman"/>
          <w:b w:val="false"/>
          <w:i w:val="false"/>
          <w:color w:val="000000"/>
          <w:sz w:val="28"/>
        </w:rPr>
        <w:t>
      2-бап.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