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4bd2" w14:textId="e044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22 желтоқсандағы N 1354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желтоқсандағы N 509к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бюджеттік бағдарламалардың паспорттарын бекіту туралы" Қазақстан Республикасы Үкіметінің 2004 жылғы 22 желтоқсандағы N 1354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4, 5-тармақтар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Бюджеттік бағдарламаның мақсаты: мемлекетаралық инвестициялық банктің жарғылық капиталын қалыптастыру үшін ақша қаражатын жинақтау.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міндеттері: мемлекетаралық инвестициялық банктің жарғылық капиталын қалыптастыру үшін ақша қаражатын жинақтау.";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"Ақша қаражатын Қазақстан Республикасы Ұлттық Банкінде жаңадан құрылатын Еуразия даму банкінің атына ашылған уақытша жинақтау шотына аудару.";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Бюджеттік бағдарламаны орындаудан күтілетін нәтижелер: Қазақстан Республикасының мемлекетаралық инвестициялық банктің жарғылық капиталындағы үлесінің 20 пайызын төлеу үшін ақша қаражатын қамтамасыз ету.".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