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6c23" w14:textId="6066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2006 жылғы 24 ақпандағы N 122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заңды тұлғалар 2006 жылы балық ресурстарының өсiмiн молайту, балық ресурстарын ұтымды пайдалануды қамтамасыз ету, балықтардың сирек кездесетiн және бағалы түрлерiнiң тектiк қорын сақтау және олардың табиғи мекендеу орындарында санын көбейту үшiн сатып алудың маңызды стратегиялық мәнi бар жұмыстарды берушi және қызметтер көрсетушi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 заңнамада белгiленген тәртiппен: </w:t>
      </w:r>
      <w:r>
        <w:br/>
      </w:r>
      <w:r>
        <w:rPr>
          <w:rFonts w:ascii="Times New Roman"/>
          <w:b w:val="false"/>
          <w:i w:val="false"/>
          <w:color w:val="000000"/>
          <w:sz w:val="28"/>
        </w:rPr>
        <w:t xml:space="preserve">
      осы қаулыға қосымшада көрсетiлген заңды тұлғалармен 2006 жылға арналған республикалық бюджетте көзделген қаражат есебiнен шарттар жасасуды; </w:t>
      </w:r>
      <w:r>
        <w:br/>
      </w:r>
      <w:r>
        <w:rPr>
          <w:rFonts w:ascii="Times New Roman"/>
          <w:b w:val="false"/>
          <w:i w:val="false"/>
          <w:color w:val="000000"/>
          <w:sz w:val="28"/>
        </w:rPr>
        <w:t xml:space="preserve">
      осы қаулыға сәйкес пайдаланылатын бөлiнген ақша қаражатының оңтайлы және тиiмдi пайдаланылу қағидатын сақтауды; </w:t>
      </w:r>
      <w:r>
        <w:br/>
      </w:r>
      <w:r>
        <w:rPr>
          <w:rFonts w:ascii="Times New Roman"/>
          <w:b w:val="false"/>
          <w:i w:val="false"/>
          <w:color w:val="000000"/>
          <w:sz w:val="28"/>
        </w:rPr>
        <w:t xml:space="preserve">
      осы қаулыдан туындайтын өзге де шаралар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24 ақпандағы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2006 жылы балық ресурстарының өсімін молайту, балық </w:t>
      </w:r>
      <w:r>
        <w:br/>
      </w:r>
      <w:r>
        <w:rPr>
          <w:rFonts w:ascii="Times New Roman"/>
          <w:b w:val="false"/>
          <w:i w:val="false"/>
          <w:color w:val="000000"/>
          <w:sz w:val="28"/>
        </w:rPr>
        <w:t>
</w:t>
      </w:r>
      <w:r>
        <w:rPr>
          <w:rFonts w:ascii="Times New Roman"/>
          <w:b/>
          <w:i w:val="false"/>
          <w:color w:val="000000"/>
          <w:sz w:val="28"/>
        </w:rPr>
        <w:t xml:space="preserve">   ресурстарын ұтымды пайдалануды қамтамасыз ету, балықтардың </w:t>
      </w:r>
      <w:r>
        <w:br/>
      </w:r>
      <w:r>
        <w:rPr>
          <w:rFonts w:ascii="Times New Roman"/>
          <w:b w:val="false"/>
          <w:i w:val="false"/>
          <w:color w:val="000000"/>
          <w:sz w:val="28"/>
        </w:rPr>
        <w:t>
</w:t>
      </w:r>
      <w:r>
        <w:rPr>
          <w:rFonts w:ascii="Times New Roman"/>
          <w:b/>
          <w:i w:val="false"/>
          <w:color w:val="000000"/>
          <w:sz w:val="28"/>
        </w:rPr>
        <w:t xml:space="preserve">  сирек кездесетін және бағалы түрлерінің тектік қорын сақтау </w:t>
      </w:r>
      <w:r>
        <w:br/>
      </w:r>
      <w:r>
        <w:rPr>
          <w:rFonts w:ascii="Times New Roman"/>
          <w:b w:val="false"/>
          <w:i w:val="false"/>
          <w:color w:val="000000"/>
          <w:sz w:val="28"/>
        </w:rPr>
        <w:t>
</w:t>
      </w:r>
      <w:r>
        <w:rPr>
          <w:rFonts w:ascii="Times New Roman"/>
          <w:b/>
          <w:i w:val="false"/>
          <w:color w:val="000000"/>
          <w:sz w:val="28"/>
        </w:rPr>
        <w:t xml:space="preserve">  және олардың табиғи мекендеу орындарында санын көбейту үшін </w:t>
      </w:r>
      <w:r>
        <w:br/>
      </w:r>
      <w:r>
        <w:rPr>
          <w:rFonts w:ascii="Times New Roman"/>
          <w:b w:val="false"/>
          <w:i w:val="false"/>
          <w:color w:val="000000"/>
          <w:sz w:val="28"/>
        </w:rPr>
        <w:t>
</w:t>
      </w:r>
      <w:r>
        <w:rPr>
          <w:rFonts w:ascii="Times New Roman"/>
          <w:b/>
          <w:i w:val="false"/>
          <w:color w:val="000000"/>
          <w:sz w:val="28"/>
        </w:rPr>
        <w:t xml:space="preserve">      сатып алудың маңызды стратегиялық мәні бар жұмыстарды </w:t>
      </w:r>
      <w:r>
        <w:br/>
      </w:r>
      <w:r>
        <w:rPr>
          <w:rFonts w:ascii="Times New Roman"/>
          <w:b w:val="false"/>
          <w:i w:val="false"/>
          <w:color w:val="000000"/>
          <w:sz w:val="28"/>
        </w:rPr>
        <w:t>
</w:t>
      </w:r>
      <w:r>
        <w:rPr>
          <w:rFonts w:ascii="Times New Roman"/>
          <w:b/>
          <w:i w:val="false"/>
          <w:color w:val="000000"/>
          <w:sz w:val="28"/>
        </w:rPr>
        <w:t xml:space="preserve">       берушілер мен қызметтерді көрсетушілердің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633"/>
        <w:gridCol w:w="2773"/>
        <w:gridCol w:w="295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беруші мен </w:t>
            </w:r>
            <w:r>
              <w:br/>
            </w:r>
            <w:r>
              <w:rPr>
                <w:rFonts w:ascii="Times New Roman"/>
                <w:b w:val="false"/>
                <w:i w:val="false"/>
                <w:color w:val="000000"/>
                <w:sz w:val="20"/>
              </w:rPr>
              <w:t xml:space="preserve">
қызметтерді көрсетушінің </w:t>
            </w:r>
            <w:r>
              <w:br/>
            </w:r>
            <w:r>
              <w:rPr>
                <w:rFonts w:ascii="Times New Roman"/>
                <w:b w:val="false"/>
                <w:i w:val="false"/>
                <w:color w:val="000000"/>
                <w:sz w:val="20"/>
              </w:rPr>
              <w:t xml:space="preserve">
атауы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w:t>
            </w:r>
            <w:r>
              <w:br/>
            </w:r>
            <w:r>
              <w:rPr>
                <w:rFonts w:ascii="Times New Roman"/>
                <w:b w:val="false"/>
                <w:i w:val="false"/>
                <w:color w:val="000000"/>
                <w:sz w:val="20"/>
              </w:rPr>
              <w:t xml:space="preserve">
беруші мен </w:t>
            </w:r>
            <w:r>
              <w:br/>
            </w:r>
            <w:r>
              <w:rPr>
                <w:rFonts w:ascii="Times New Roman"/>
                <w:b w:val="false"/>
                <w:i w:val="false"/>
                <w:color w:val="000000"/>
                <w:sz w:val="20"/>
              </w:rPr>
              <w:t xml:space="preserve">
қызметтерді </w:t>
            </w:r>
            <w:r>
              <w:br/>
            </w:r>
            <w:r>
              <w:rPr>
                <w:rFonts w:ascii="Times New Roman"/>
                <w:b w:val="false"/>
                <w:i w:val="false"/>
                <w:color w:val="000000"/>
                <w:sz w:val="20"/>
              </w:rPr>
              <w:t xml:space="preserve">
көрсетушінің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мен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атауы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комитетінің»"Орал-Атырау бекіре балық өсіру зауыты" РМҚК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Зарослый </w:t>
            </w:r>
            <w:r>
              <w:br/>
            </w:r>
            <w:r>
              <w:rPr>
                <w:rFonts w:ascii="Times New Roman"/>
                <w:b w:val="false"/>
                <w:i w:val="false"/>
                <w:color w:val="000000"/>
                <w:sz w:val="20"/>
              </w:rPr>
              <w:t xml:space="preserve">
ауылы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комитетінің»"Атырау бекіре балық өсіру зауыты" РМҚК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Еркенкала </w:t>
            </w:r>
            <w:r>
              <w:br/>
            </w:r>
            <w:r>
              <w:rPr>
                <w:rFonts w:ascii="Times New Roman"/>
                <w:b w:val="false"/>
                <w:i w:val="false"/>
                <w:color w:val="000000"/>
                <w:sz w:val="20"/>
              </w:rPr>
              <w:t xml:space="preserve">
ауылы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комитетінің»"Майбалық балық питомнигі" РМҚК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Майбалық </w:t>
            </w:r>
            <w:r>
              <w:br/>
            </w:r>
            <w:r>
              <w:rPr>
                <w:rFonts w:ascii="Times New Roman"/>
                <w:b w:val="false"/>
                <w:i w:val="false"/>
                <w:color w:val="000000"/>
                <w:sz w:val="20"/>
              </w:rPr>
              <w:t xml:space="preserve">
кенті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комитетінің»"Жоғарғы Тобыл балық питомнигі" РМҚК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w:t>
            </w:r>
            <w:r>
              <w:br/>
            </w:r>
            <w:r>
              <w:rPr>
                <w:rFonts w:ascii="Times New Roman"/>
                <w:b w:val="false"/>
                <w:i w:val="false"/>
                <w:color w:val="000000"/>
                <w:sz w:val="20"/>
              </w:rPr>
              <w:t xml:space="preserve">
қаласы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комитетінің»"Петропавл балық питомнигі" РМҚК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r>
              <w:br/>
            </w:r>
            <w:r>
              <w:rPr>
                <w:rFonts w:ascii="Times New Roman"/>
                <w:b w:val="false"/>
                <w:i w:val="false"/>
                <w:color w:val="000000"/>
                <w:sz w:val="20"/>
              </w:rPr>
              <w:t xml:space="preserve">
қаласы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комитетінің»"Қарағанды балық питомнигі" РМҚК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Жаңа </w:t>
            </w:r>
            <w:r>
              <w:br/>
            </w:r>
            <w:r>
              <w:rPr>
                <w:rFonts w:ascii="Times New Roman"/>
                <w:b w:val="false"/>
                <w:i w:val="false"/>
                <w:color w:val="000000"/>
                <w:sz w:val="20"/>
              </w:rPr>
              <w:t xml:space="preserve">
Солоничка </w:t>
            </w:r>
            <w:r>
              <w:br/>
            </w:r>
            <w:r>
              <w:rPr>
                <w:rFonts w:ascii="Times New Roman"/>
                <w:b w:val="false"/>
                <w:i w:val="false"/>
                <w:color w:val="000000"/>
                <w:sz w:val="20"/>
              </w:rPr>
              <w:t xml:space="preserve">
станциясы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комитетінің»"Шардара балық питомнигі" РМҚК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w:t>
            </w:r>
            <w:r>
              <w:br/>
            </w:r>
            <w:r>
              <w:rPr>
                <w:rFonts w:ascii="Times New Roman"/>
                <w:b w:val="false"/>
                <w:i w:val="false"/>
                <w:color w:val="000000"/>
                <w:sz w:val="20"/>
              </w:rPr>
              <w:t xml:space="preserve">
қаласы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комитетінің»"Қамыстыбас балық питомнигі" РМҚК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Қосжар кенті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комитетінің»"Қашыр балық питомнигі" РМҚК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Қашыр </w:t>
            </w:r>
            <w:r>
              <w:br/>
            </w:r>
            <w:r>
              <w:rPr>
                <w:rFonts w:ascii="Times New Roman"/>
                <w:b w:val="false"/>
                <w:i w:val="false"/>
                <w:color w:val="000000"/>
                <w:sz w:val="20"/>
              </w:rPr>
              <w:t xml:space="preserve">
ауданы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комитетінің»"Қазақ өндірістік-жерсіндіру станциясы" РМҚК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комитетінің»"Қапшағай уылдырық шашу-өсіру шаруашылығы" РМҚК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Шалқар кенті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комитетінің»"Бұқтырма уылдырық шашу-өсіру шаруашылығы" РМҚК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Мальковое </w:t>
            </w:r>
            <w:r>
              <w:br/>
            </w:r>
            <w:r>
              <w:rPr>
                <w:rFonts w:ascii="Times New Roman"/>
                <w:b w:val="false"/>
                <w:i w:val="false"/>
                <w:color w:val="000000"/>
                <w:sz w:val="20"/>
              </w:rPr>
              <w:t xml:space="preserve">
ауылы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ҚР АШМ - Қазақстан Республикасы Ауыл шаруашылығы министрлігі </w:t>
      </w:r>
      <w:r>
        <w:br/>
      </w:r>
      <w:r>
        <w:rPr>
          <w:rFonts w:ascii="Times New Roman"/>
          <w:b w:val="false"/>
          <w:i w:val="false"/>
          <w:color w:val="000000"/>
          <w:sz w:val="28"/>
        </w:rPr>
        <w:t xml:space="preserve">
РМҚК - Республикалық мемлекеттік қазыналық кәсіпорын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