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bfa9" w14:textId="c63b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21 сәуiрдегi N 376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30 наурыздағы N 215 Қаулысы. Күші жойылды - Қазақстан Республикасы Үкіметінің 2015 жылғы 1 қыркүйектегі № 727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"Табиғи монополия субъектiлерiнiң реттелетiн қызметтерiне (тауарларына, жұмыстарына) арналған тарифтердi (бағаларды, алымдар ставкаларын) немесе олардың шектi деңгейлерiн бекiтуге берiлген өтiнiмдердi қарау кезiнде жария тыңдаулар өткiзу ережесiн бекiту туралы" Қазақстан Республикасы Үкiметiнiң 2003 жылғы 21 сәуiрдегi N 376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17, 177-құжат) мынадай өзгерiстер мен толықтыру енгiзiлсiн: </w:t>
      </w:r>
    </w:p>
    <w:bookmarkEnd w:id="1"/>
    <w:bookmarkStart w:name="z3" w:id="2"/>
    <w:p>
      <w:pPr>
        <w:spacing w:after="0"/>
        <w:ind w:left="0"/>
        <w:jc w:val="both"/>
      </w:pPr>
      <w:r>
        <w:rPr>
          <w:rFonts w:ascii="Times New Roman"/>
          <w:b w:val="false"/>
          <w:i w:val="false"/>
          <w:color w:val="000000"/>
          <w:sz w:val="28"/>
        </w:rPr>
        <w:t xml:space="preserve">
      тақырыбындағы және 1-тармақтағы "табиғи монополия" деген сөздер "табиғи монополиялар" деген сөздермен ауыстырылсын; </w:t>
      </w:r>
      <w:r>
        <w:br/>
      </w:r>
      <w:r>
        <w:rPr>
          <w:rFonts w:ascii="Times New Roman"/>
          <w:b w:val="false"/>
          <w:i w:val="false"/>
          <w:color w:val="000000"/>
          <w:sz w:val="28"/>
        </w:rPr>
        <w:t xml:space="preserve">
      көрсетiлген қаулымен бекiтiлген Табиғи монополия субъектiлерiнiң реттелетiн қызметтерiне (тауарларына, жұмыстарына) арналған тарифтердi (бағаларды, алымдар ставкаларын) немесе олардың шектi деңгейлерiн бекiтуге берiлген өтiнiмдердi қарау кезiнде жария тыңдаулар өткiзу ережесiнде: </w:t>
      </w:r>
      <w:r>
        <w:br/>
      </w:r>
      <w:r>
        <w:rPr>
          <w:rFonts w:ascii="Times New Roman"/>
          <w:b w:val="false"/>
          <w:i w:val="false"/>
          <w:color w:val="000000"/>
          <w:sz w:val="28"/>
        </w:rPr>
        <w:t xml:space="preserve">
      тақырыбындағы, 2, 3-тармақтардағы және 4-тармақтың 2) тармақшасындағы "табиғи монополия субъектiлерiнiң", "табиғи монополия субъектiлерi" деген сөздер тиiсiнше "табиғи монополиялар субъектiлерiнiң", "табиғи монополиялар субъектiлерi"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"10" деген сандар "он бес" деген сөздермен ауыстырылсын; </w:t>
      </w:r>
      <w:r>
        <w:br/>
      </w:r>
      <w:r>
        <w:rPr>
          <w:rFonts w:ascii="Times New Roman"/>
          <w:b w:val="false"/>
          <w:i w:val="false"/>
          <w:color w:val="000000"/>
          <w:sz w:val="28"/>
        </w:rPr>
        <w:t xml:space="preserve">
      "ресми бұқаралық ақпарат құралдарында" деген сөздер "мерзiмдi баспасөз басылымдарында"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"он бес" деген сөздер "отыз" деген сөзбен ауыстырылсын; </w:t>
      </w:r>
      <w:r>
        <w:br/>
      </w:r>
      <w:r>
        <w:rPr>
          <w:rFonts w:ascii="Times New Roman"/>
          <w:b w:val="false"/>
          <w:i w:val="false"/>
          <w:color w:val="000000"/>
          <w:sz w:val="28"/>
        </w:rPr>
        <w:t xml:space="preserve">
      "түпкiлiктi" деген сөз алынып тасталсын;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"жетi" деген сөз "он бес" деген сөздермен ауыстырылсын; </w:t>
      </w:r>
      <w:r>
        <w:br/>
      </w:r>
      <w:r>
        <w:rPr>
          <w:rFonts w:ascii="Times New Roman"/>
          <w:b w:val="false"/>
          <w:i w:val="false"/>
          <w:color w:val="000000"/>
          <w:sz w:val="28"/>
        </w:rPr>
        <w:t xml:space="preserve">
      "түпкiлiктi" деген сөз алынып тасталсын; </w:t>
      </w:r>
      <w:r>
        <w:br/>
      </w:r>
      <w:r>
        <w:rPr>
          <w:rFonts w:ascii="Times New Roman"/>
          <w:b w:val="false"/>
          <w:i w:val="false"/>
          <w:color w:val="000000"/>
          <w:sz w:val="28"/>
        </w:rPr>
        <w:t xml:space="preserve">
      мынадай мазмұндағы 8-2-тармақпен толықтырылсын: </w:t>
      </w:r>
      <w:r>
        <w:br/>
      </w:r>
      <w:r>
        <w:rPr>
          <w:rFonts w:ascii="Times New Roman"/>
          <w:b w:val="false"/>
          <w:i w:val="false"/>
          <w:color w:val="000000"/>
          <w:sz w:val="28"/>
        </w:rPr>
        <w:t xml:space="preserve">
      "8-2. Табиғи монополия субъектiсi жария тыңдауларды өткiзу күнi туралы ақпарат жарияланғаннан кейiн жария тыңдауларға қатысушылардың талабы бойынша: </w:t>
      </w:r>
      <w:r>
        <w:br/>
      </w:r>
      <w:r>
        <w:rPr>
          <w:rFonts w:ascii="Times New Roman"/>
          <w:b w:val="false"/>
          <w:i w:val="false"/>
          <w:color w:val="000000"/>
          <w:sz w:val="28"/>
        </w:rPr>
        <w:t xml:space="preserve">
      реттелетiн қызметтерге (тауарларға, жұмыстарға) арналған тарифтiк сметалардың, тарифтердiң (бағалардың, алымдар ставкаларының) немесе олардың шектi деңгейлерiнiң жобаларын; </w:t>
      </w:r>
      <w:r>
        <w:br/>
      </w:r>
      <w:r>
        <w:rPr>
          <w:rFonts w:ascii="Times New Roman"/>
          <w:b w:val="false"/>
          <w:i w:val="false"/>
          <w:color w:val="000000"/>
          <w:sz w:val="28"/>
        </w:rPr>
        <w:t xml:space="preserve">
      экономикалық жағынан негiзделген есептемелерi бар реттелетiн қызметтерге (тауарларға, жұмыстарға) арналған тарифтердi (бағаларды, алымдар ставкаларын) немесе олардың шектi деңгейлерiн арттыру себептерi туралы ақпаратты ұсынады."; </w:t>
      </w:r>
    </w:p>
    <w:bookmarkEnd w:id="4"/>
    <w:bookmarkStart w:name="z6" w:id="5"/>
    <w:p>
      <w:pPr>
        <w:spacing w:after="0"/>
        <w:ind w:left="0"/>
        <w:jc w:val="both"/>
      </w:pPr>
      <w:r>
        <w:rPr>
          <w:rFonts w:ascii="Times New Roman"/>
          <w:b w:val="false"/>
          <w:i w:val="false"/>
          <w:color w:val="000000"/>
          <w:sz w:val="28"/>
        </w:rPr>
        <w:t xml:space="preserve">
      13-1-тармақ алынып тасталсын. </w:t>
      </w:r>
      <w:r>
        <w:br/>
      </w: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