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807b" w14:textId="35b8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Эстония Республикасының Yкiметi арасындағы Мәдени-гуманитарлық саладағы ынтымақтастықты дамыту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11 сәуірдегі N 267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2004 жылғы 2 маусымда Астана қаласында жасалған Қазақстан Республикасының Үкiметi мен Эстония Республикасының Үкiметi арасындағы Мәдени-гуманитарлық саладағы ынтымақтастықты дамыту туралы келiсiм бекiтiлсiн.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Yкiметi мен Эстония Республикасының Yкiметi арасындағы Мәдени-гуманитарлық саладағы ынтымақтастықты дамыту туралы келiсiм</w:t>
      </w:r>
    </w:p>
    <w:bookmarkEnd w:id="1"/>
    <w:p>
      <w:pPr>
        <w:spacing w:after="0"/>
        <w:ind w:left="0"/>
        <w:jc w:val="both"/>
      </w:pPr>
      <w:r>
        <w:rPr>
          <w:rFonts w:ascii="Times New Roman"/>
          <w:b w:val="false"/>
          <w:i/>
          <w:color w:val="000000"/>
          <w:sz w:val="28"/>
        </w:rPr>
        <w:t>(2006 жылғы 9 маусымда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Yкiметi мен Эстония Республикасының Үкiметi (бұдан әрi - Тараптар), </w:t>
      </w:r>
      <w:r>
        <w:br/>
      </w:r>
      <w:r>
        <w:rPr>
          <w:rFonts w:ascii="Times New Roman"/>
          <w:b w:val="false"/>
          <w:i w:val="false"/>
          <w:color w:val="000000"/>
          <w:sz w:val="28"/>
        </w:rPr>
        <w:t xml:space="preserve">
      бостандықтың, демократияның, заң үстемдiгiнiң, адам құқықтарын сыйлаудың, ар-ұждан және дiнге сенiм бостандығының, дербестiгiн таныту еркiндiгiнiң құндылықтарын ұстануды дәлелдей отырып, </w:t>
      </w:r>
      <w:r>
        <w:br/>
      </w:r>
      <w:r>
        <w:rPr>
          <w:rFonts w:ascii="Times New Roman"/>
          <w:b w:val="false"/>
          <w:i w:val="false"/>
          <w:color w:val="000000"/>
          <w:sz w:val="28"/>
        </w:rPr>
        <w:t xml:space="preserve">
      мәдени-гуманитарлық саладағы ынтымақтастық Тараптар мемлекеттерi халықтарының арасында достық пен өзара түсiнiстiктi дамытуға ықпал ететiндiгiне сенiм бiлдiре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жеке тұлғаны сыйлау, сөз бостандығын, дiн мен ар-ұжданның, заңның басымдылығы, рухани және мәдени құндылықтарды тану негiзiнде мәдени-гуманитарлық байланыстарды дамытуға және тереңдетуге ерекше мән беретiн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осы Келiсiмнiң мақсаттарына жетуге және Тараптар мемлекеттерiнiң халықтарын өзара жақындастыруға ықпал ететiн, мемлекеттiк, қоғамдық және жеке институттар, ұйымдар мен бiрлестiктер арасындағы жан-жақты ынтымақтастықтың бастамалары мен нысандарын қолдайтын болады.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Мәдени ынтымақтастықты дамыту мен нығайту мақсатында Тараптар өзаралық қағидаттар негiзiнде: </w:t>
      </w:r>
      <w:r>
        <w:br/>
      </w:r>
      <w:r>
        <w:rPr>
          <w:rFonts w:ascii="Times New Roman"/>
          <w:b w:val="false"/>
          <w:i w:val="false"/>
          <w:color w:val="000000"/>
          <w:sz w:val="28"/>
        </w:rPr>
        <w:t xml:space="preserve">
      - мәдениет, әдебиет және өнер қайраткерлерiмен, көркем және шығармашылық ұжымдармен, әртiстермен алмасуды; </w:t>
      </w:r>
      <w:r>
        <w:br/>
      </w:r>
      <w:r>
        <w:rPr>
          <w:rFonts w:ascii="Times New Roman"/>
          <w:b w:val="false"/>
          <w:i w:val="false"/>
          <w:color w:val="000000"/>
          <w:sz w:val="28"/>
        </w:rPr>
        <w:t xml:space="preserve">
      - мәдениет пен өнер фестивальдерiн, көркемдiк көрмелердi ұйымдастыру мен өткiзудi; </w:t>
      </w:r>
      <w:r>
        <w:br/>
      </w:r>
      <w:r>
        <w:rPr>
          <w:rFonts w:ascii="Times New Roman"/>
          <w:b w:val="false"/>
          <w:i w:val="false"/>
          <w:color w:val="000000"/>
          <w:sz w:val="28"/>
        </w:rPr>
        <w:t xml:space="preserve">
      - театр және музыкалық шығармаларды қою мен орындауды; </w:t>
      </w:r>
      <w:r>
        <w:br/>
      </w:r>
      <w:r>
        <w:rPr>
          <w:rFonts w:ascii="Times New Roman"/>
          <w:b w:val="false"/>
          <w:i w:val="false"/>
          <w:color w:val="000000"/>
          <w:sz w:val="28"/>
        </w:rPr>
        <w:t xml:space="preserve">
      - мұражай iсi мен тарихи-мәдени мұраны сақтау саласындағы ынтымақтастықты; </w:t>
      </w:r>
      <w:r>
        <w:br/>
      </w:r>
      <w:r>
        <w:rPr>
          <w:rFonts w:ascii="Times New Roman"/>
          <w:b w:val="false"/>
          <w:i w:val="false"/>
          <w:color w:val="000000"/>
          <w:sz w:val="28"/>
        </w:rPr>
        <w:t xml:space="preserve">
      - әдеби шығармаларды, музыкалық жазбалар мен партитураларды аудару мен жариялауды; </w:t>
      </w:r>
      <w:r>
        <w:br/>
      </w:r>
      <w:r>
        <w:rPr>
          <w:rFonts w:ascii="Times New Roman"/>
          <w:b w:val="false"/>
          <w:i w:val="false"/>
          <w:color w:val="000000"/>
          <w:sz w:val="28"/>
        </w:rPr>
        <w:t xml:space="preserve">
      - кино өнерi саласындағы ынтымақтастықты, кинофестивальдер өткiзудi, сондай-ақ бiрлесiп фильм шығаруды; </w:t>
      </w:r>
      <w:r>
        <w:br/>
      </w:r>
      <w:r>
        <w:rPr>
          <w:rFonts w:ascii="Times New Roman"/>
          <w:b w:val="false"/>
          <w:i w:val="false"/>
          <w:color w:val="000000"/>
          <w:sz w:val="28"/>
        </w:rPr>
        <w:t xml:space="preserve">
      - мәдени-тарихи мұраларды, мұрағат және кiтапхана қорларын, ақпараттық және ғылыми-техникалық деректердi Тараптар мемлекеттерiнiң ұлттық заңнамасына сәйкес қол жеткiзу мен еркiн пайдалануды көтермелейтiн және қолдайтын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заңды және жеке тұлғалардың авторлық құқықтарын Тараптар мемлекеттерiнiң аумағындағы ұлттық заңнама талаптарына және өздерi қатысушы болып табылатын халықаралық шарттарға сәйкес қорғайтын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бiлiм саласында ынтымақтасатын және: </w:t>
      </w:r>
      <w:r>
        <w:br/>
      </w:r>
      <w:r>
        <w:rPr>
          <w:rFonts w:ascii="Times New Roman"/>
          <w:b w:val="false"/>
          <w:i w:val="false"/>
          <w:color w:val="000000"/>
          <w:sz w:val="28"/>
        </w:rPr>
        <w:t xml:space="preserve">
      - лекциялар мен ғылыми зерттеулер жүргiзу үшiн оқытушылармен, тағылымдамадан өтушiлермен, аспиранттармен және басқа да мамандармен алмасуға; </w:t>
      </w:r>
      <w:r>
        <w:br/>
      </w:r>
      <w:r>
        <w:rPr>
          <w:rFonts w:ascii="Times New Roman"/>
          <w:b w:val="false"/>
          <w:i w:val="false"/>
          <w:color w:val="000000"/>
          <w:sz w:val="28"/>
        </w:rPr>
        <w:t xml:space="preserve">
      - мүмкiндiгiнше оқу орындарында оқу және тағылымдамадан өту үшiн орындар мен стипендиялар беруге; </w:t>
      </w:r>
      <w:r>
        <w:br/>
      </w:r>
      <w:r>
        <w:rPr>
          <w:rFonts w:ascii="Times New Roman"/>
          <w:b w:val="false"/>
          <w:i w:val="false"/>
          <w:color w:val="000000"/>
          <w:sz w:val="28"/>
        </w:rPr>
        <w:t xml:space="preserve">
      - студенттер және оқушылармен алмасуға; </w:t>
      </w:r>
      <w:r>
        <w:br/>
      </w:r>
      <w:r>
        <w:rPr>
          <w:rFonts w:ascii="Times New Roman"/>
          <w:b w:val="false"/>
          <w:i w:val="false"/>
          <w:color w:val="000000"/>
          <w:sz w:val="28"/>
        </w:rPr>
        <w:t xml:space="preserve">
      - екi ел халықтарының тiлi мен әдебиетiн, тарихы мен мәдениетiн зерделеуге, өз мемлекеттерiнiң тарих, мәдениет, география, экономика және қоғамдық-саяси даму жөнiндегi оқу курстары мен құралдарында объективтi көрсету iсiнде, оның iшiнде тиiстi құжаттармен және материалдармен алмасу жолымен өзара iс-қимыл жасауға жәрдемдесетiн болады.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оқу орындары мен ғылыми ұйымдар арасында байланыстар орнату, ғалымдармен және ақпаратпен алмасу, сондай-ақ бiрлескен зерттеу жобаларын iске асыру арқылы бiлiм және ғылым саласындағы өзара тиiмдi ынтымақтастықты қолдайтын және көтермелейтiн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теледидар, радио және баспасөз ұйымдары арасындағы ынтымақтастық пен тiкелей байланыстарға мынадай жолдармен жәрдемдесетiн болады: </w:t>
      </w:r>
      <w:r>
        <w:br/>
      </w:r>
      <w:r>
        <w:rPr>
          <w:rFonts w:ascii="Times New Roman"/>
          <w:b w:val="false"/>
          <w:i w:val="false"/>
          <w:color w:val="000000"/>
          <w:sz w:val="28"/>
        </w:rPr>
        <w:t xml:space="preserve">
      - Тараптар мемлекеттерiнiң ұлттық заңнамасына қайшы келмейтiн радио және теледидар бағдарламаларымен алмасу; </w:t>
      </w:r>
      <w:r>
        <w:br/>
      </w:r>
      <w:r>
        <w:rPr>
          <w:rFonts w:ascii="Times New Roman"/>
          <w:b w:val="false"/>
          <w:i w:val="false"/>
          <w:color w:val="000000"/>
          <w:sz w:val="28"/>
        </w:rPr>
        <w:t xml:space="preserve">
      - Тараптар мемлекеттерiнiң ұлттық заңнамасына қайшы келмейтiн ақпараттық агенттiктер, газеттер мен журналдар редакциялары арасындағы байланыстар; </w:t>
      </w:r>
      <w:r>
        <w:br/>
      </w:r>
      <w:r>
        <w:rPr>
          <w:rFonts w:ascii="Times New Roman"/>
          <w:b w:val="false"/>
          <w:i w:val="false"/>
          <w:color w:val="000000"/>
          <w:sz w:val="28"/>
        </w:rPr>
        <w:t xml:space="preserve">
      - журналистермен және мамандармен алмасу, кездесулер мен семинарлар өткiзу.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баспа қызметi, полиграфия және кiтап саудасы саласындағы ынтымақтастыққа жәрдемдесетiн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денсаулық сақтау және медицина ғылымы саласындағы ынтымақтастыққа мынадай бағыттар бойынша жәрдемдесетiн болады: </w:t>
      </w:r>
      <w:r>
        <w:br/>
      </w:r>
      <w:r>
        <w:rPr>
          <w:rFonts w:ascii="Times New Roman"/>
          <w:b w:val="false"/>
          <w:i w:val="false"/>
          <w:color w:val="000000"/>
          <w:sz w:val="28"/>
        </w:rPr>
        <w:t xml:space="preserve">
      - денсаулық сақтауды ұйымдастыру және аурулардың алдын-алу; </w:t>
      </w:r>
      <w:r>
        <w:br/>
      </w:r>
      <w:r>
        <w:rPr>
          <w:rFonts w:ascii="Times New Roman"/>
          <w:b w:val="false"/>
          <w:i w:val="false"/>
          <w:color w:val="000000"/>
          <w:sz w:val="28"/>
        </w:rPr>
        <w:t xml:space="preserve">
      - бiрлескен ғылыми зерттеулер мен консультациялар өткiзу; </w:t>
      </w:r>
      <w:r>
        <w:br/>
      </w:r>
      <w:r>
        <w:rPr>
          <w:rFonts w:ascii="Times New Roman"/>
          <w:b w:val="false"/>
          <w:i w:val="false"/>
          <w:color w:val="000000"/>
          <w:sz w:val="28"/>
        </w:rPr>
        <w:t xml:space="preserve">
      - медициналық-техникалық ақпаратпен алмасу; </w:t>
      </w:r>
      <w:r>
        <w:br/>
      </w:r>
      <w:r>
        <w:rPr>
          <w:rFonts w:ascii="Times New Roman"/>
          <w:b w:val="false"/>
          <w:i w:val="false"/>
          <w:color w:val="000000"/>
          <w:sz w:val="28"/>
        </w:rPr>
        <w:t xml:space="preserve">
      - оқу орындары мен ғылыми орталықтар арасында тiкелей байланыстар орнату; </w:t>
      </w:r>
      <w:r>
        <w:br/>
      </w:r>
      <w:r>
        <w:rPr>
          <w:rFonts w:ascii="Times New Roman"/>
          <w:b w:val="false"/>
          <w:i w:val="false"/>
          <w:color w:val="000000"/>
          <w:sz w:val="28"/>
        </w:rPr>
        <w:t xml:space="preserve">
      - мамандармен және студенттермен алмасу.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спорт саласындағы ынтымақтастықты дамытуды мыналарды қолдай отырып көтермелейтiн болады: </w:t>
      </w:r>
      <w:r>
        <w:br/>
      </w:r>
      <w:r>
        <w:rPr>
          <w:rFonts w:ascii="Times New Roman"/>
          <w:b w:val="false"/>
          <w:i w:val="false"/>
          <w:color w:val="000000"/>
          <w:sz w:val="28"/>
        </w:rPr>
        <w:t xml:space="preserve">
      - спорттық объектiлердi жобалау, жарақтандыру, пайдалану саласында мамандармен алмасу; </w:t>
      </w:r>
      <w:r>
        <w:br/>
      </w:r>
      <w:r>
        <w:rPr>
          <w:rFonts w:ascii="Times New Roman"/>
          <w:b w:val="false"/>
          <w:i w:val="false"/>
          <w:color w:val="000000"/>
          <w:sz w:val="28"/>
        </w:rPr>
        <w:t xml:space="preserve">
      - жарыстар мен басқа да спорттық iс-шараларды ұйымдастыру; </w:t>
      </w:r>
      <w:r>
        <w:br/>
      </w:r>
      <w:r>
        <w:rPr>
          <w:rFonts w:ascii="Times New Roman"/>
          <w:b w:val="false"/>
          <w:i w:val="false"/>
          <w:color w:val="000000"/>
          <w:sz w:val="28"/>
        </w:rPr>
        <w:t xml:space="preserve">
      - делегациялармен, командалармен, спортшылармен және жаттықтырушылармен алмасу.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балалар, жастар қоғамдық бiрлестiктерiнiң қызметi, мемлекеттiк жастар саясатының бағыттары туралы ақпаратпен алмасуды жүзеге асырады, өз мемлекеттерiнiң жастар ұйымдары арасындағы ынтымақтастықты дамытуға ықпал етедi.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Келiсiмдi iске асыру жөнiндегi Тараптар мемлекеттерiнiң уәкiлеттi органдары мыналар болып табылады: </w:t>
      </w:r>
      <w:r>
        <w:br/>
      </w:r>
      <w:r>
        <w:rPr>
          <w:rFonts w:ascii="Times New Roman"/>
          <w:b w:val="false"/>
          <w:i w:val="false"/>
          <w:color w:val="000000"/>
          <w:sz w:val="28"/>
        </w:rPr>
        <w:t xml:space="preserve">
      Қазақстан тарапынан: </w:t>
      </w:r>
      <w:r>
        <w:br/>
      </w:r>
      <w:r>
        <w:rPr>
          <w:rFonts w:ascii="Times New Roman"/>
          <w:b w:val="false"/>
          <w:i w:val="false"/>
          <w:color w:val="000000"/>
          <w:sz w:val="28"/>
        </w:rPr>
        <w:t xml:space="preserve">
      - Мәдениет министрлiгi - мәдениет және жастар мәселелерi бойынша, </w:t>
      </w:r>
      <w:r>
        <w:br/>
      </w:r>
      <w:r>
        <w:rPr>
          <w:rFonts w:ascii="Times New Roman"/>
          <w:b w:val="false"/>
          <w:i w:val="false"/>
          <w:color w:val="000000"/>
          <w:sz w:val="28"/>
        </w:rPr>
        <w:t xml:space="preserve">
      - Ақпарат министрлiгi - бұқаралық ақпарат құралдары мәселелерi бойынша, </w:t>
      </w:r>
      <w:r>
        <w:br/>
      </w:r>
      <w:r>
        <w:rPr>
          <w:rFonts w:ascii="Times New Roman"/>
          <w:b w:val="false"/>
          <w:i w:val="false"/>
          <w:color w:val="000000"/>
          <w:sz w:val="28"/>
        </w:rPr>
        <w:t xml:space="preserve">
      - Бiлiм және ғылым министрлiгi - бiлiм және ғылым мәселелерi бойынша, </w:t>
      </w:r>
      <w:r>
        <w:br/>
      </w:r>
      <w:r>
        <w:rPr>
          <w:rFonts w:ascii="Times New Roman"/>
          <w:b w:val="false"/>
          <w:i w:val="false"/>
          <w:color w:val="000000"/>
          <w:sz w:val="28"/>
        </w:rPr>
        <w:t xml:space="preserve">
      - Денсаулық сақтау министрлiгi - денсаулық сақтау мәселелерi бойынша, </w:t>
      </w:r>
      <w:r>
        <w:br/>
      </w:r>
      <w:r>
        <w:rPr>
          <w:rFonts w:ascii="Times New Roman"/>
          <w:b w:val="false"/>
          <w:i w:val="false"/>
          <w:color w:val="000000"/>
          <w:sz w:val="28"/>
        </w:rPr>
        <w:t xml:space="preserve">
      - Туризм және спорт жөнiндегi агенттiк - спорт мәселелерi бойынша; </w:t>
      </w:r>
      <w:r>
        <w:br/>
      </w:r>
      <w:r>
        <w:rPr>
          <w:rFonts w:ascii="Times New Roman"/>
          <w:b w:val="false"/>
          <w:i w:val="false"/>
          <w:color w:val="000000"/>
          <w:sz w:val="28"/>
        </w:rPr>
        <w:t xml:space="preserve">
      Эстон тарапынан: </w:t>
      </w:r>
      <w:r>
        <w:br/>
      </w:r>
      <w:r>
        <w:rPr>
          <w:rFonts w:ascii="Times New Roman"/>
          <w:b w:val="false"/>
          <w:i w:val="false"/>
          <w:color w:val="000000"/>
          <w:sz w:val="28"/>
        </w:rPr>
        <w:t xml:space="preserve">
      - Мәдениет министрлiгi - мәдениет және спорт мәселелерi бойынша, </w:t>
      </w:r>
      <w:r>
        <w:br/>
      </w:r>
      <w:r>
        <w:rPr>
          <w:rFonts w:ascii="Times New Roman"/>
          <w:b w:val="false"/>
          <w:i w:val="false"/>
          <w:color w:val="000000"/>
          <w:sz w:val="28"/>
        </w:rPr>
        <w:t xml:space="preserve">
      - Бiлiм және ғылым министрлiгi - бiлiм, ғылым және жастар мәселелерi бойынша. </w:t>
      </w:r>
      <w:r>
        <w:br/>
      </w:r>
      <w:r>
        <w:rPr>
          <w:rFonts w:ascii="Times New Roman"/>
          <w:b w:val="false"/>
          <w:i w:val="false"/>
          <w:color w:val="000000"/>
          <w:sz w:val="28"/>
        </w:rPr>
        <w:t xml:space="preserve">
      Құзыреттi мемлекеттiк органдардың атауы немесе олардың функциялары өзгерген жағдайда Тараптар бiр-бiрiн дипломатиялық арналар бойынша хабардар етедi.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Келiсiмге тиiстi ынтымақтастық бағдарламаларын 2-3 жылға қабылдай алады.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Келiсiмде көзделген қызметтiң барлық түрлерi Тараптар мемлекеттерiнiң заңнамасына және Тараптардың мемлекеттерi қатысушылар болып табылатын халықаралық келiсiмдер мен конвенцияларға сәйкес келуi және жүзеге асырылуы тиiс.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Келiсiмге Тараптардың өзара келiсiмi бойынша оның ажырамас бөлiктерi болып табылатын жекелеген Хаттамалармен ресiмделетiн өзгерiстер мен толықтырулар енгiзiлуi мүмкiн.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Келiсiмнiң ережелерi Тараптар басқа халықаралық шарттарға сәйкес қабылдаған құқықтар мен мiндеттемелердi қозғамайды.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Егер әрбiр жекелеген жағдайда шығындарды қаржыландырудың өзгеше тәртiбi айтылмаған болса, әрбiр Тарап осы Келiсiмдi iске асыруға байланысты барлық шығыстарды дербес алады.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Осы Келiсiмнiң ережелерiн қолдану немесе түсiндiру кезiнде туындауы мүмкiн даулар мен келiспеушiлiктер Тараптардың келiссөздерi мен консультациялары жолымен шешiлетiн болады.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Келiсiм Тараптар оның күшiне енуi үшiн қажеттi мемлекетішiлiк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бес жыл мерзiмге жасалады және егер Тараптардың бiреуi екiншi Тараптың кезектi мерзiм аяқталғанға дейiн кемiнде алты ай iшiнде оның қолданылуын тоқтату ниетi туралы жазбаша хабарламасын алмаса, өздiгiнен келесi бесжылдық кезеңге ұзартылады. </w:t>
      </w:r>
      <w:r>
        <w:br/>
      </w:r>
      <w:r>
        <w:rPr>
          <w:rFonts w:ascii="Times New Roman"/>
          <w:b w:val="false"/>
          <w:i w:val="false"/>
          <w:color w:val="000000"/>
          <w:sz w:val="28"/>
        </w:rPr>
        <w:t xml:space="preserve">
      Егер Тараптар өзгеше келiспеген болса, осы Келiсiмнiң қолданылуын тоқтату оның қолданылуы барысында бекiтiлген бағдарламаларды жүзеге асыруға кедергi келтiрмейдi. </w:t>
      </w:r>
      <w:r>
        <w:br/>
      </w:r>
      <w:r>
        <w:rPr>
          <w:rFonts w:ascii="Times New Roman"/>
          <w:b w:val="false"/>
          <w:i w:val="false"/>
          <w:color w:val="000000"/>
          <w:sz w:val="28"/>
        </w:rPr>
        <w:t xml:space="preserve">
      2004 жылғы 2 маусымда Астана қаласында әрқайсысы қазақ, эстон және орыс тiлдерiнде екi данада жасалды, әрi барлық мәтiндердiң бiрдей күшi бар. Осы Келiсiмнiң ережелерiн түсiндiруде келiспеушiлiктер болған жағдайда Тараптар орыс тiлiндегi мәтiнге жүгiнетiн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Эстония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