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825a" w14:textId="c4a8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(республикалық маңызы бар қаланың, астананың) жергiлiктi атқарушы органдарының Қазақстан Республикасының табиғи монополиялар туралы заңнамасын сақтауын бақылауды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сәуірдегі N 276 Қаулысы. Күші жойылды - ҚР Үкіметінің 2006.09.22. N 900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Республикасының 1998 жылғы 9 шiлдедегi Заңының 
</w:t>
      </w:r>
      <w:r>
        <w:rPr>
          <w:rFonts w:ascii="Times New Roman"/>
          <w:b w:val="false"/>
          <w:i w:val="false"/>
          <w:color w:val="000000"/>
          <w:sz w:val="28"/>
        </w:rPr>
        <w:t xml:space="preserve"> 13-бабы </w:t>
      </w:r>
      <w:r>
        <w:rPr>
          <w:rFonts w:ascii="Times New Roman"/>
          <w:b w:val="false"/>
          <w:i w:val="false"/>
          <w:color w:val="000000"/>
          <w:sz w:val="28"/>
        </w:rPr>
        <w:t>
 1-тармағының 6) тармақшасына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Облыстардың (республикалық маңызы бар қаланың, астананың) жергiлiктi атқарушы органдарының Қазақстан Республикасының табиғи монополиялар туралы заңнамасын сақтауын бақылауды жүзеге асыру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13 сәуiрдегi 
</w:t>
      </w:r>
      <w:r>
        <w:br/>
      </w:r>
      <w:r>
        <w:rPr>
          <w:rFonts w:ascii="Times New Roman"/>
          <w:b w:val="false"/>
          <w:i w:val="false"/>
          <w:color w:val="000000"/>
          <w:sz w:val="28"/>
        </w:rPr>
        <w:t>
N 276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Облыстардың (республикалық маңызы бар қаланың, астананың) жергiлiктi атқарушы органдарының Қазақстан Республикасының табиғи монополиялар туралы заңнамасын сақтауын бақылауды жүзеге асыру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Облыстардың (республикалық маңызы бар қаланың, астананың) жергiлiктi атқарушы органдарының Қазақстан Республикасының табиғи монополиялар туралы заңнамасын сақтауын бақылауды жүзеге асыру ережесi (бұдан әрi - Ереже) "Табиғи монополиялар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табиғи монополиялар салаларындағы қызметтi бақылауды және реттеудi жүзеге асыратын 
</w:t>
      </w:r>
      <w:r>
        <w:rPr>
          <w:rFonts w:ascii="Times New Roman"/>
          <w:b w:val="false"/>
          <w:i w:val="false"/>
          <w:color w:val="000000"/>
          <w:sz w:val="28"/>
        </w:rPr>
        <w:t xml:space="preserve"> орталық мемлекеттiк органның </w:t>
      </w:r>
      <w:r>
        <w:rPr>
          <w:rFonts w:ascii="Times New Roman"/>
          <w:b w:val="false"/>
          <w:i w:val="false"/>
          <w:color w:val="000000"/>
          <w:sz w:val="28"/>
        </w:rPr>
        <w:t>
 (бұдан әрi - орталық уәкiлеттi орган), өз қызметiн Заңда белгiленген құзырет шегiнде жүзеге асыратын облыстардың (республикалық маңызы бар қаланың, астананың) жергiлiктi атқарушы органдарының (бұдан әрi - жергiлiктi атқарушы орган) Қазақстан Республикасының табиғи монополиялар туралы заңнамасын сақтауын бақылауды жүргiзу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Жергiлiктi атқарушы органдарды бақылау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Орталық уәкiлеттi орган жергiлiктi атқарушы органдардың Қазақстан Республикасының табиғи монополиялар туралы заңнамасын сақтауын бақылауды:
</w:t>
      </w:r>
      <w:r>
        <w:br/>
      </w:r>
      <w:r>
        <w:rPr>
          <w:rFonts w:ascii="Times New Roman"/>
          <w:b w:val="false"/>
          <w:i w:val="false"/>
          <w:color w:val="000000"/>
          <w:sz w:val="28"/>
        </w:rPr>
        <w:t>
     1) жергiлiктi атқарушы органдарды олардың орналасқан жерi бойынша жоспарлы тексеру;
</w:t>
      </w:r>
      <w:r>
        <w:br/>
      </w:r>
      <w:r>
        <w:rPr>
          <w:rFonts w:ascii="Times New Roman"/>
          <w:b w:val="false"/>
          <w:i w:val="false"/>
          <w:color w:val="000000"/>
          <w:sz w:val="28"/>
        </w:rPr>
        <w:t>
     2) жергiлiктi атқарушы органдарды жоспардан тыс тексеру;
</w:t>
      </w:r>
      <w:r>
        <w:br/>
      </w:r>
      <w:r>
        <w:rPr>
          <w:rFonts w:ascii="Times New Roman"/>
          <w:b w:val="false"/>
          <w:i w:val="false"/>
          <w:color w:val="000000"/>
          <w:sz w:val="28"/>
        </w:rPr>
        <w:t>
     3) жергiлiктi атқарушы органдардың шешiмдерi мен кесiмдерiн iрiктемелi түрде сараптау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Жергiлiктi атқарушы органдарға тексеру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Орталық уәкiлеттi орган жергiлiктi атқарушы органдарды жоспарлы тексерудi жылына кемiнде бiр рет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Жергiлiктi атқарушы органдарға жоспарлы тексеру жүргiзу үшін негiз жыл сайын орталық уәкiлеттi органның басшысы не оның мiндетiн атқарушы тұлға бекiтетiн орталық уәкiлеттi органның жұмыс жоспары болып табылады. Жоспар жергiлiктi атқарушы органдардың тiзбесiн қамтуға тиiс, оларға қатысты тексерудi жүзеге асыру және тексерудi жүргiзу мерзiмi болжанып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Жергiлiктi атқарушы органдарды жоспардан тыс тексерулер түрлерi:
</w:t>
      </w:r>
      <w:r>
        <w:br/>
      </w:r>
      <w:r>
        <w:rPr>
          <w:rFonts w:ascii="Times New Roman"/>
          <w:b w:val="false"/>
          <w:i w:val="false"/>
          <w:color w:val="000000"/>
          <w:sz w:val="28"/>
        </w:rPr>
        <w:t>
     1) жергiлiктi атқарушы органның орналасқан жерi бойынша;
</w:t>
      </w:r>
      <w:r>
        <w:br/>
      </w:r>
      <w:r>
        <w:rPr>
          <w:rFonts w:ascii="Times New Roman"/>
          <w:b w:val="false"/>
          <w:i w:val="false"/>
          <w:color w:val="000000"/>
          <w:sz w:val="28"/>
        </w:rPr>
        <w:t>
     2) жергiлiктi атқарушы органның орналасқан жерiне бармай.
</w:t>
      </w:r>
    </w:p>
    <w:p>
      <w:pPr>
        <w:spacing w:after="0"/>
        <w:ind w:left="0"/>
        <w:jc w:val="both"/>
      </w:pPr>
      <w:r>
        <w:rPr>
          <w:rFonts w:ascii="Times New Roman"/>
          <w:b w:val="false"/>
          <w:i w:val="false"/>
          <w:color w:val="000000"/>
          <w:sz w:val="28"/>
        </w:rPr>
        <w:t>
</w:t>
      </w:r>
      <w:r>
        <w:rPr>
          <w:rFonts w:ascii="Times New Roman"/>
          <w:b w:val="false"/>
          <w:i w:val="false"/>
          <w:color w:val="000000"/>
          <w:sz w:val="28"/>
        </w:rPr>
        <w:t>
     7. Жоспардан тыс тексеру жүргiзу үшiн мыналар негiз болып табылады:
</w:t>
      </w:r>
      <w:r>
        <w:br/>
      </w:r>
      <w:r>
        <w:rPr>
          <w:rFonts w:ascii="Times New Roman"/>
          <w:b w:val="false"/>
          <w:i w:val="false"/>
          <w:color w:val="000000"/>
          <w:sz w:val="28"/>
        </w:rPr>
        <w:t>
     1) жеке және (немесе) заңды тұлғалардың өтiнiштерi;
</w:t>
      </w:r>
      <w:r>
        <w:br/>
      </w:r>
      <w:r>
        <w:rPr>
          <w:rFonts w:ascii="Times New Roman"/>
          <w:b w:val="false"/>
          <w:i w:val="false"/>
          <w:color w:val="000000"/>
          <w:sz w:val="28"/>
        </w:rPr>
        <w:t>
     2) мемлекеттiк органдардың ақпараты;
</w:t>
      </w:r>
      <w:r>
        <w:br/>
      </w:r>
      <w:r>
        <w:rPr>
          <w:rFonts w:ascii="Times New Roman"/>
          <w:b w:val="false"/>
          <w:i w:val="false"/>
          <w:color w:val="000000"/>
          <w:sz w:val="28"/>
        </w:rPr>
        <w:t>
     3) құқық қорғау органдарының өтiнiштерi;
</w:t>
      </w:r>
      <w:r>
        <w:br/>
      </w:r>
      <w:r>
        <w:rPr>
          <w:rFonts w:ascii="Times New Roman"/>
          <w:b w:val="false"/>
          <w:i w:val="false"/>
          <w:color w:val="000000"/>
          <w:sz w:val="28"/>
        </w:rPr>
        <w:t>
     4) қоғамдық ұйымдардың өтiнiштерi;
</w:t>
      </w:r>
      <w:r>
        <w:br/>
      </w:r>
      <w:r>
        <w:rPr>
          <w:rFonts w:ascii="Times New Roman"/>
          <w:b w:val="false"/>
          <w:i w:val="false"/>
          <w:color w:val="000000"/>
          <w:sz w:val="28"/>
        </w:rPr>
        <w:t>
     5) бұқаралық ақпарат құралдарының хабары;
</w:t>
      </w:r>
      <w:r>
        <w:br/>
      </w:r>
      <w:r>
        <w:rPr>
          <w:rFonts w:ascii="Times New Roman"/>
          <w:b w:val="false"/>
          <w:i w:val="false"/>
          <w:color w:val="000000"/>
          <w:sz w:val="28"/>
        </w:rPr>
        <w:t>
     6) жергiлiктi атқарушы органдардың есептерiнен алынған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Ереженiң 7-тармағында көзделген негiздердiң туындаған күнiнен бастап он жұмыс күнiнен кешiктiрмей орталық уәкiлеттi орган:
</w:t>
      </w:r>
      <w:r>
        <w:br/>
      </w:r>
      <w:r>
        <w:rPr>
          <w:rFonts w:ascii="Times New Roman"/>
          <w:b w:val="false"/>
          <w:i w:val="false"/>
          <w:color w:val="000000"/>
          <w:sz w:val="28"/>
        </w:rPr>
        <w:t>
     1) тексеру жүргiзу туралы шешiм қабылдайды;
</w:t>
      </w:r>
      <w:r>
        <w:br/>
      </w:r>
      <w:r>
        <w:rPr>
          <w:rFonts w:ascii="Times New Roman"/>
          <w:b w:val="false"/>
          <w:i w:val="false"/>
          <w:color w:val="000000"/>
          <w:sz w:val="28"/>
        </w:rPr>
        <w:t>
     2) осы Ереженiң 7-тармағының 1) - 4) тармақшаларында көзделген жағдайларда тексеру жүргiзу үшiн негiздердiң жоқтығы туралы жазбаша қорытынды бередi;
</w:t>
      </w:r>
      <w:r>
        <w:br/>
      </w:r>
      <w:r>
        <w:rPr>
          <w:rFonts w:ascii="Times New Roman"/>
          <w:b w:val="false"/>
          <w:i w:val="false"/>
          <w:color w:val="000000"/>
          <w:sz w:val="28"/>
        </w:rPr>
        <w:t>
     3) қажет болған кезде, Қазақстан Республикасының заңнамалық кесiмдерiнде белгiленген коммерциялық және заңмен қорғалатын өзге де құпияны құрайтын мәлiметтердi жариялауға қойылатын талаптарды сақтай отырып, жергiлiктi атқарушы органнан, сондай-ақ олардың лауазымды тұлғаларынан тиiстi ақпаратты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Жергiлiктi атқарушы органдарды, олардың орналасқан жерi бойынша жоспарлы және жоспардан тыс тексеру орталық уәкiлеттi органның шешiмi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Орталық уәкiлеттi органның шешiмi мыналарды:
</w:t>
      </w:r>
      <w:r>
        <w:br/>
      </w:r>
      <w:r>
        <w:rPr>
          <w:rFonts w:ascii="Times New Roman"/>
          <w:b w:val="false"/>
          <w:i w:val="false"/>
          <w:color w:val="000000"/>
          <w:sz w:val="28"/>
        </w:rPr>
        <w:t>
     1) жергiлiктi атқарушы органның атауы мен орналасқан жерiн;
</w:t>
      </w:r>
      <w:r>
        <w:br/>
      </w:r>
      <w:r>
        <w:rPr>
          <w:rFonts w:ascii="Times New Roman"/>
          <w:b w:val="false"/>
          <w:i w:val="false"/>
          <w:color w:val="000000"/>
          <w:sz w:val="28"/>
        </w:rPr>
        <w:t>
     2) тексерудi жүзеге асыратын лауазымды тұлғаның тегi мен аты-жөнiн;
</w:t>
      </w:r>
      <w:r>
        <w:br/>
      </w:r>
      <w:r>
        <w:rPr>
          <w:rFonts w:ascii="Times New Roman"/>
          <w:b w:val="false"/>
          <w:i w:val="false"/>
          <w:color w:val="000000"/>
          <w:sz w:val="28"/>
        </w:rPr>
        <w:t>
     3) тексеру түрiн;
</w:t>
      </w:r>
      <w:r>
        <w:br/>
      </w:r>
      <w:r>
        <w:rPr>
          <w:rFonts w:ascii="Times New Roman"/>
          <w:b w:val="false"/>
          <w:i w:val="false"/>
          <w:color w:val="000000"/>
          <w:sz w:val="28"/>
        </w:rPr>
        <w:t>
     4) тексеру мәселесiн;
</w:t>
      </w:r>
      <w:r>
        <w:br/>
      </w:r>
      <w:r>
        <w:rPr>
          <w:rFonts w:ascii="Times New Roman"/>
          <w:b w:val="false"/>
          <w:i w:val="false"/>
          <w:color w:val="000000"/>
          <w:sz w:val="28"/>
        </w:rPr>
        <w:t>
     5) тексеру жүргiзу мерзiмiн;
</w:t>
      </w:r>
      <w:r>
        <w:br/>
      </w:r>
      <w:r>
        <w:rPr>
          <w:rFonts w:ascii="Times New Roman"/>
          <w:b w:val="false"/>
          <w:i w:val="false"/>
          <w:color w:val="000000"/>
          <w:sz w:val="28"/>
        </w:rPr>
        <w:t>
     6) тексерудi тағайындау негiзiн;
</w:t>
      </w:r>
      <w:r>
        <w:br/>
      </w:r>
      <w:r>
        <w:rPr>
          <w:rFonts w:ascii="Times New Roman"/>
          <w:b w:val="false"/>
          <w:i w:val="false"/>
          <w:color w:val="000000"/>
          <w:sz w:val="28"/>
        </w:rPr>
        <w:t>
     7) егер жергiлiктi атқарушы органның белгiлi бiр уақыт кезеңi iшiндегi құжаттарын зерделеу талап етiлетiн жағдайда, тексерiлетiн кезеңдi;
</w:t>
      </w:r>
      <w:r>
        <w:br/>
      </w:r>
      <w:r>
        <w:rPr>
          <w:rFonts w:ascii="Times New Roman"/>
          <w:b w:val="false"/>
          <w:i w:val="false"/>
          <w:color w:val="000000"/>
          <w:sz w:val="28"/>
        </w:rPr>
        <w:t>
     8) жергiлiктi атқарушы органға тексеру жүргiзудiң негiзгi мiндеттерi мен мақсаттарын көрсете отырып, тексеру бағдарламасын, тексеру барысында анықтауға жататын мәселелер мен жағдайлар тобының тiзбесiн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Орталық уәкiлеттi органның шешiмiне орталық уәкiлеттi органның басшысы не оның мiндетiн атқарушы тұлға қол қояды және орталық уәкiлеттi органның мөрiмен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Жергiлiктi атқарушы органның орналасқан жерi бойынша оған жоспарлы немесе жоспардан тыс тексеру жүргiзу кезiнде орталық уәкiлеттi органның лауазымды тұлғасы жергiлiктi атқарушы органның басшысына не оның мiндетiн атқарушы тұлғаға орталық уәкiлеттi органның шешiмiн және қызметтiк куәлiгiн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Орталық уәкiлеттi органның шешiмiн және қызметтiк куәлiктi көрсеткен кезде жергiлiктi атқарушы органдар орталық уәкiлеттi органның лауазымды тұлғасын оларға тиесiлi аумаққа немесе үй-жайға жiберуге және тексерілетiн жергiлiктi атқарушы органдардың лауазымды тұлғаларынан, басшылары мен басқа да қызметкерлерiнен тексеру жүргiзу үшiн қажеттi ақпараттар, құжаттар және тексеру барысында туындаған мәселелер бойынша ауызша және жазбаша түрдегi түсiнiктемелер сұрату және алу мүмкiндiгiн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Жергiлiктi атқарушы органға оның орналасқан жерi бойынша жоспарлы және жоспардан тыс тексеру жүргiзу мерзiмi алдағы жұмыстардың көлемi мен қойылған мiндеттердi ескере отырып белгiленедi, бiрақ 30 күнтiзбелiк күннен аспауға тиiс.
</w:t>
      </w:r>
      <w:r>
        <w:br/>
      </w:r>
      <w:r>
        <w:rPr>
          <w:rFonts w:ascii="Times New Roman"/>
          <w:b w:val="false"/>
          <w:i w:val="false"/>
          <w:color w:val="000000"/>
          <w:sz w:val="28"/>
        </w:rPr>
        <w:t>
     Мән-жайды қосымша тексеру қажет болған жағдайда, жергiлiктi атқарушы органға оның орналасқан орны бойынша жоспарлы және жоспардан тыс тексеру жүргiзу мерзiмi орталық уәкiлеттi органның шешiмiмен 30 күнтiзбелiк күнге ұзартылуы мүмкiн.
</w:t>
      </w:r>
      <w:r>
        <w:br/>
      </w:r>
      <w:r>
        <w:rPr>
          <w:rFonts w:ascii="Times New Roman"/>
          <w:b w:val="false"/>
          <w:i w:val="false"/>
          <w:color w:val="000000"/>
          <w:sz w:val="28"/>
        </w:rPr>
        <w:t>
     Жергiлiктi атқарушы органдарға олардың орналасқан жерi бойынша жоспарлы және жоспардан тыс тексеру жүргiзу мерзiмiн ұзартуды орталық уәкiлеттi органның бiрiншi басшысы не оның мiндетiн атқарушы тұлға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Жергiлiктi атқарушы органдарды олардың орналасқан жерi бойынша жоспарлы және жоспардан тыс тексеру жергiлiктi атқарушы органды тексеру қорытындылары туралы анықтама (бұдан әрi - Тексеру қорытындылары туралы анықтама) жасау арқылы аяқталады.
</w:t>
      </w:r>
      <w:r>
        <w:br/>
      </w:r>
      <w:r>
        <w:rPr>
          <w:rFonts w:ascii="Times New Roman"/>
          <w:b w:val="false"/>
          <w:i w:val="false"/>
          <w:color w:val="000000"/>
          <w:sz w:val="28"/>
        </w:rPr>
        <w:t>
     Тексеру қорытындылары туралы анықтамаға жергiлiктi атқарушы органды тексерудi жүзеге асыратын лауазымды тұлға мен тексерiлетiн жергілiктi атқарушы органның басшысы не оның мiндетiн атқарушы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Тексерiлiп отырған жергiлiктi атқарушы органның басшысы не оның мiндетiн атқарушы тұлға өзiнiң ерекше пiкiрiн жазбаша түрде баяндай алады, ол Тексеру қорытындылары туралы анықтамаға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Тексерiлiп отырған жергiлiктi атқарушы органның басшысы не оның мiндетiн атқарушы тұлға Тексеру қорытындылары туралы анықтамаға қол қоюдан бас тартқан жағдайда, жергiлiктi атқарушы органды тексерудi жүзеге асыратын орталық өкiлеттi органның лауазымды тұлғасы Тексеру қорытындылары туралы анықтамаға тиiстi жазба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Жергiлiктi атқарушы органды тексеру аяқталғаннан кейiн Тексеру қорытындылары туралы анықтаманың екiншi данасы жергiлiктi атқарушы органның басшысына немесе оның мiндетiн атқарушы тұлғаға олардың қолдары қойылып табыс етiледi, ал олар болмаған не Тексеру қорытындылары туралы анықтаманы алудан бас тартқан жағдайда анықтаманы қабылдаған жергiлiктi атқарушы орган қызметкерiнiң тегi мен лауазымын көрсете отырып, тексерiлiп отырған жергiлiктi атқарушы органның кеңсесiне қол қойғызып өткiзiледi.
</w:t>
      </w:r>
      <w:r>
        <w:br/>
      </w:r>
      <w:r>
        <w:rPr>
          <w:rFonts w:ascii="Times New Roman"/>
          <w:b w:val="false"/>
          <w:i w:val="false"/>
          <w:color w:val="000000"/>
          <w:sz w:val="28"/>
        </w:rPr>
        <w:t>
     Тексеру қорытындылары туралы анықтаманы қолға табыстау не кеңсеге өткiзу мүмкiн болмаған кезде, Тексеру қорытындылары туралы анықтама тапсырысты хатпен оны табыстау туралы почтаның растауымен жергiлiктi атқарушы органға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Жергiлiктi атқарушы органды оның орналасқан жерi бойынша жоспарлы және жоспардан тыс тексеру нәтижелерiне Қазақстан Республикасының заңнамасында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20. Жергiлiктi атқарушы органның орналасқан жерiне бармай жоспардан тыс тексеру жүргiзудi орталық уәкiлеттi орган қажет болған кезде тиiстi ақпаратты сұратып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Сұрауды жолдаған кезде орталық уәкiлеттi орган жергiлiктi атқарушы органның сұратып отырған ақпаратты ұсыну мерзiмiн, бiрақ кемiнде бес жұмыс күнi болатын мерзiмдi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Жергiлiктi атқарушы орган орталық уәкiлеттi орган сұратқан ақпаратты белгiленген мерзiмде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Орталық уәкiлеттi орган 20 күннен аспайтын мерзiмде қолда бар материалдарды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Жергiлiктi атқарушы органның орналасқан жерiне бармай Тексеру не жоспардан тыс тексеру қорытындылары туралы анықтаманы қарау нәтижелерi бойынша орталық өкiлеттi орган:
</w:t>
      </w:r>
      <w:r>
        <w:br/>
      </w:r>
      <w:r>
        <w:rPr>
          <w:rFonts w:ascii="Times New Roman"/>
          <w:b w:val="false"/>
          <w:i w:val="false"/>
          <w:color w:val="000000"/>
          <w:sz w:val="28"/>
        </w:rPr>
        <w:t>
     1) бұзушылық фактiлерiнiң болмауы туралы қорытынды жасайды;
</w:t>
      </w:r>
      <w:r>
        <w:br/>
      </w:r>
      <w:r>
        <w:rPr>
          <w:rFonts w:ascii="Times New Roman"/>
          <w:b w:val="false"/>
          <w:i w:val="false"/>
          <w:color w:val="000000"/>
          <w:sz w:val="28"/>
        </w:rPr>
        <w:t>
     2) жергiлiктi атқарушы органға табиғи монополиялар туралы заңнаманың анықталған бұзушылықтарын жою туралы, оның iшiнде бастапқы жағдайды қалпына келтiру туралы нұсқама шығарады;
</w:t>
      </w:r>
      <w:r>
        <w:br/>
      </w:r>
      <w:r>
        <w:rPr>
          <w:rFonts w:ascii="Times New Roman"/>
          <w:b w:val="false"/>
          <w:i w:val="false"/>
          <w:color w:val="000000"/>
          <w:sz w:val="28"/>
        </w:rPr>
        <w:t>
     3) тиiстi мемлекеттiк органға кiнәлi адамдарды тәртiптiк жауапқа тартуға ұсыным жасайды;
</w:t>
      </w:r>
      <w:r>
        <w:br/>
      </w:r>
      <w:r>
        <w:rPr>
          <w:rFonts w:ascii="Times New Roman"/>
          <w:b w:val="false"/>
          <w:i w:val="false"/>
          <w:color w:val="000000"/>
          <w:sz w:val="28"/>
        </w:rPr>
        <w:t>
     4) қылмыстық iс қозғау туралы мәселенi қарау үшiн құқық қорғау органдарына материалдар бередi;
</w:t>
      </w:r>
      <w:r>
        <w:br/>
      </w:r>
      <w:r>
        <w:rPr>
          <w:rFonts w:ascii="Times New Roman"/>
          <w:b w:val="false"/>
          <w:i w:val="false"/>
          <w:color w:val="000000"/>
          <w:sz w:val="28"/>
        </w:rPr>
        <w:t>
     5) өзге де мемлекеттiк органдарға қарау және тиiстi шаралар қабылдау үшiн материалдар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Орталық уәкiлеттi орган жергiлiктi атқарушы органдарға тексеру жүргiзуге қатысу үшiн мүдделi мемлекеттiк органдардың мамандарын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Орталық уәкiлеттi орган басқа мемлекеттiк органдармен бiрлесiп жүргiзетiн тексерулерге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Жергiлiктi атқарушы органдардың шешiмдерi мен кесiмдерiне iрiктемелi сараптама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Орталық уәкiлеттi орган жергiлiктi атқарушы органдардың шешiмдерi мен кесiмдерiнiң Қазақстан Республикасының табиғи монополиялар туралы заңнамасына және тариф түзудiң әдiснамалық негiздерiне сәйкестiгiне iрiктемелi сараптама жүргiзуi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28. Iрiктемелi сараптамаға жергiлiктi атқарушы органдардың тарифтер (бағалар, алымдар ставкаларын) және олардың шектi деңгейлерiн; инвестициялық тарифтердi (бағаларды, алымдар ставкаларын); тарифтiк сметаларды; уақытша төмендету коэффициенттерiн; уақытша өтемдiк тарифтердi бекiту туралы; есептiк саясатты келiсу туралы шешiмдерi, сондай-ақ жергiлiктi атқарушы органдардың Қазақстан Республикасының табиғи монополиялар туралы заңнамасының бұзушылығына ден қою актiлерi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Iрiктемелi сараптама жергiлiктi атқарушы органдардың шешiмдерi мен кесiмдерiнiң Қазақстан Республикасының табиғи монополиялар туралы заңнамасына және/немесе табиғи монополиялар субъектiлерiнiң реттелетiн қызметтерiне (тауарларына, жұмыстарына) арналған тарифтер (бағалар, алымдар ставкаларын) немесе олардың шектi деңгейлерiн есептеудiң кемсiтпеушiлiк әдiстемелерiне сәйкестiгiн анықтау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Орталық уәкiлеттi орган қажет болған кезде жергiлiктi атқарушы органдардың шешiмдерi мен кесiмдерiне iрiктемелi сараптаманы жүзеге асыру үшін ақпарат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Сауалды жiберген кезде орталық уәкiлеттi орган жергiлiктi атқарушы орган сұратқан ақпаратты ұсыну мерзiмiн, бiрақ кемiнде бес жұмыс күнiн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Жергiлiктi атқарушы орган орталық уәкiлеттi орган сұратқан ақпаратты белгiленген мерзiмде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Жергiлiктi атқарушы органдар қабылдаған шешiмдер мен кесiмдерде табиғи монополиялар субъектiлерiнiң реттелетiн қызметтерiне (тауарларына, жұмыстарына) арналған тарифтер (бағалар, алымдар ставкаларын) немесе олардың шектi деңгейлерiн есептеудiң кемсiтпеушiлiк әдiстемелерiне сәйкес келмеу анықталған жағдайда орталық өкiлеттi орган жергiлiктi атқарушы органға тиiстi шаралар қабылдау туралы дәлелдi қорытынды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Республикасының табиғи монополиялар туралы заңнамасына жергiлiктi атқарушы органдардың шешiмдерi мен кесiмдерiнiң сәйкес келмеуi анықталған жағдайда орталық уәкiлеттi орган:
</w:t>
      </w:r>
      <w:r>
        <w:br/>
      </w:r>
      <w:r>
        <w:rPr>
          <w:rFonts w:ascii="Times New Roman"/>
          <w:b w:val="false"/>
          <w:i w:val="false"/>
          <w:color w:val="000000"/>
          <w:sz w:val="28"/>
        </w:rPr>
        <w:t>
     1) жергiлiктi атқарушы органға табиғи монополиялар туралы заңнаманың анықталған бұзушылықтарын жою туралы, оның iшiнде бастапқы жағдайды қалпына келтiру туралы нұсқама шығарады;
</w:t>
      </w:r>
      <w:r>
        <w:br/>
      </w:r>
      <w:r>
        <w:rPr>
          <w:rFonts w:ascii="Times New Roman"/>
          <w:b w:val="false"/>
          <w:i w:val="false"/>
          <w:color w:val="000000"/>
          <w:sz w:val="28"/>
        </w:rPr>
        <w:t>
     2) тиiстi жергiлiктi атқарушы органға жергiлiктi атқарушы органның қабылдаған шешiмдерi мен кесiмдерiнiң күшiн жою туралы ұсыным жасайды;
</w:t>
      </w:r>
      <w:r>
        <w:br/>
      </w:r>
      <w:r>
        <w:rPr>
          <w:rFonts w:ascii="Times New Roman"/>
          <w:b w:val="false"/>
          <w:i w:val="false"/>
          <w:color w:val="000000"/>
          <w:sz w:val="28"/>
        </w:rPr>
        <w:t>
     3) материалдарды қылмыстық iс қозғау туралы мәселенi қарау үшiн құқық қорғау органдарына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Жергiлiктi атқарушы органға табиғи монополиялар туралы заңнаманың анықталған бұзушылықтарын жою туралы нұсқама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Табиғи монополиялар туралы заңнаманың бұзушылықтарын жою туралы нұсқама табиғи монополиялар туралы заңнаманы бұзуға жол берген жергiлiктi атқарушы органға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 Нұсқама орталық уәкiлеттi органның фирмалық бланкiсiнде ресiмделедi және мыналарды:
</w:t>
      </w:r>
      <w:r>
        <w:br/>
      </w:r>
      <w:r>
        <w:rPr>
          <w:rFonts w:ascii="Times New Roman"/>
          <w:b w:val="false"/>
          <w:i w:val="false"/>
          <w:color w:val="000000"/>
          <w:sz w:val="28"/>
        </w:rPr>
        <w:t>
     1) нұсқаманы жасауға қатысты жергiлiктi атқарушы органның атауын;
</w:t>
      </w:r>
      <w:r>
        <w:br/>
      </w:r>
      <w:r>
        <w:rPr>
          <w:rFonts w:ascii="Times New Roman"/>
          <w:b w:val="false"/>
          <w:i w:val="false"/>
          <w:color w:val="000000"/>
          <w:sz w:val="28"/>
        </w:rPr>
        <w:t>
     2) табиғи монополиялар туралы заңнаманы бұзудың белгіленген фактісiнiң (фактiлерiнiң), сондай-ақ жергiлiктi атқарушы орган бұзған құқық нормаларының сипатын;
</w:t>
      </w:r>
      <w:r>
        <w:br/>
      </w:r>
      <w:r>
        <w:rPr>
          <w:rFonts w:ascii="Times New Roman"/>
          <w:b w:val="false"/>
          <w:i w:val="false"/>
          <w:color w:val="000000"/>
          <w:sz w:val="28"/>
        </w:rPr>
        <w:t>
     3) табиғи монополиялар туралы заңнаманы бұзушылықты жою үшiн (немесе оны (оларды) жасаудан ол қалыс қалуға тиiс) жергiлiктi атқарушы орган жасауға тиiс iс-әрекеттi;
</w:t>
      </w:r>
      <w:r>
        <w:br/>
      </w:r>
      <w:r>
        <w:rPr>
          <w:rFonts w:ascii="Times New Roman"/>
          <w:b w:val="false"/>
          <w:i w:val="false"/>
          <w:color w:val="000000"/>
          <w:sz w:val="28"/>
        </w:rPr>
        <w:t>
     4) нұсқаманы орындау мерзiмiн;
</w:t>
      </w:r>
      <w:r>
        <w:br/>
      </w:r>
      <w:r>
        <w:rPr>
          <w:rFonts w:ascii="Times New Roman"/>
          <w:b w:val="false"/>
          <w:i w:val="false"/>
          <w:color w:val="000000"/>
          <w:sz w:val="28"/>
        </w:rPr>
        <w:t>
     5) нұсқаманы орындау туралы ақпаратты ұсыну мерзiмiн;
</w:t>
      </w:r>
      <w:r>
        <w:br/>
      </w:r>
      <w:r>
        <w:rPr>
          <w:rFonts w:ascii="Times New Roman"/>
          <w:b w:val="false"/>
          <w:i w:val="false"/>
          <w:color w:val="000000"/>
          <w:sz w:val="28"/>
        </w:rPr>
        <w:t>
     6) нұсқамаға қол қоюға өкiлеттiк берiлген адамның қолын;
</w:t>
      </w:r>
      <w:r>
        <w:br/>
      </w:r>
      <w:r>
        <w:rPr>
          <w:rFonts w:ascii="Times New Roman"/>
          <w:b w:val="false"/>
          <w:i w:val="false"/>
          <w:color w:val="000000"/>
          <w:sz w:val="28"/>
        </w:rPr>
        <w:t>
     7) орталық уәкiлеттi органның мөрiн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37. Орталық уәкiлеттi органның табиғи монополиялар туралы заңнаманың анықталған бұзушылықтарын жою туралы, оның iшiнде бастапқы жағдайды қалпына келтiру туралы нұсқамаларын жергiлiктi атқарушы органдар, олардың басшылары нұсқамаларда көзделген мерзiмде, бiрақ оларды алған күннен бастап отыз күннен кешiктiрмей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Жергiлiктi атқарушы органдар орталық өкiлеттi органның нұсқамаларын орындамаған жағдайда орталық өкiлеттi орган талап арызбен сотқа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Орталық уәкiлеттi органның нұсқамасына Қазақстан Республикасының заңнамасында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40. Жергiлiктi атқарушы орган орталық өкiлеттi органның табиғи монополиялар туралы заңнамасының анықталған бұзушылықтарын жою туралы, оның iшiнде бастапқы жағдайды қалпына келтiру туралы нұсқамасын толық немесе iшiнара жарамсыз деп тану туралы өтiнiшпен сотқа жүгiне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Орталық уәкiлеттi органның табиғи монополиялар туралы  заңнаманың анықталған бұзушылықтарын жою туралы, оның iшiнде бастапқы жағдайды қалпына келтiру туралы нұсқамасына шағымдану оның iс-әрекетiн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Орталық уәкiлеттi орган бұзушылық фактiлерiнiң болуын тексеру не жергiлiктi атқарушы органға тексеру жүргiзу жөнiндегi өз өкiлеттiктерiнiң бiр бөлiгiн өзiнiң аумақтық органдарына табыстауы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43. Осы Ереженiң бұзылуына кiнәлi адамдар Қазақстан Республикасының заңдарында белгiленген жауапкершiлiктi жүктейдi.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