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31ad" w14:textId="11e3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ойын бизнесi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28 сәуірдегі N 339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Республикасының кейбiр заңнамалық актiлерiне ойын бизнесi мәселелерi бойынша өзгерiстер мен толықтырулар енгiзу туралы" Қазақстан Республикасы Заңының жобасы Қазақстан Республикасының Парламентi Мәжілісiнің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ойын бизнесi мәселелерi бойынша өзгерiстер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актiлерiне өзгерiстер мен толықтырулар енгiзiлсiн:
</w:t>
      </w:r>
      <w:r>
        <w:br/>
      </w:r>
      <w:r>
        <w:rPr>
          <w:rFonts w:ascii="Times New Roman"/>
          <w:b w:val="false"/>
          <w:i w:val="false"/>
          <w:color w:val="000000"/>
          <w:sz w:val="28"/>
        </w:rPr>
        <w:t>
      1. Қазақстан Республикасының Әкiмшiлiк құқық бұзушылық туралы 2001 жылғы 30 қаңтардағы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2006 жылғы 15 ақпанда "Егемен Қазақстан" және 2006 жылғы 14 ақпанда "Казахстанская правда" газеттерiнде жарияланған "Қазақстан Республикасының кейбiр заңнамалық актiлерiне кәсiпкерлiк мәселелерi бойынша өзгерiстер мен толықтырулар енгiзу туралы" Қазақстан Республикасының 2006 жылғы 31 қаңтардағы Заңы; 2006 жылғы 10 наурызда "Егемен Қазақстан" және 2006 жылғы 11 наурызда "Казахстанская правда" газеттерiнде жарияланған "Қазақстан Республикасының кейбiр заңнамалық актiлерiне адамды саудаға салуға қарсы iс-қимыл мәселелерi бойынша өзгерiстер мен толықтырулар енгiзу туралы" Қазақстан Республикасының 2006 жылғы 2 наурыздағы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338-бапта:
</w:t>
      </w:r>
      <w:r>
        <w:br/>
      </w:r>
      <w:r>
        <w:rPr>
          <w:rFonts w:ascii="Times New Roman"/>
          <w:b w:val="false"/>
          <w:i w:val="false"/>
          <w:color w:val="000000"/>
          <w:sz w:val="28"/>
        </w:rPr>
        <w:t>
      бiрiншi бөлiкте "екiден беске" деген сөздер "екi жүзге" деген сөздермен ауыстырылсын;
</w:t>
      </w:r>
      <w:r>
        <w:br/>
      </w:r>
      <w:r>
        <w:rPr>
          <w:rFonts w:ascii="Times New Roman"/>
          <w:b w:val="false"/>
          <w:i w:val="false"/>
          <w:color w:val="000000"/>
          <w:sz w:val="28"/>
        </w:rPr>
        <w:t>
      екiншi бөлік мынадай редакцияда жазылсын:
</w:t>
      </w:r>
      <w:r>
        <w:br/>
      </w:r>
      <w:r>
        <w:rPr>
          <w:rFonts w:ascii="Times New Roman"/>
          <w:b w:val="false"/>
          <w:i w:val="false"/>
          <w:color w:val="000000"/>
          <w:sz w:val="28"/>
        </w:rPr>
        <w:t>
      "2. Жиырма бiр жасқа дейiнгi адамдарды ақша, зат және өзге де құндылықтар салып құмар ойындары және (немесе) бәс тiгумен айналысуға тарту және рұқсат ету -
</w:t>
      </w:r>
      <w:r>
        <w:br/>
      </w:r>
      <w:r>
        <w:rPr>
          <w:rFonts w:ascii="Times New Roman"/>
          <w:b w:val="false"/>
          <w:i w:val="false"/>
          <w:color w:val="000000"/>
          <w:sz w:val="28"/>
        </w:rPr>
        <w:t>
      айлық есептiк көрсеткiштiң үш жүз мөлшерiнде айыппұл салуға әкеп соғады.";
</w:t>
      </w:r>
      <w:r>
        <w:br/>
      </w:r>
      <w:r>
        <w:rPr>
          <w:rFonts w:ascii="Times New Roman"/>
          <w:b w:val="false"/>
          <w:i w:val="false"/>
          <w:color w:val="000000"/>
          <w:sz w:val="28"/>
        </w:rPr>
        <w:t>
      2) мынадай мазмұндағы 338-1-баппен толықтырылсын:
</w:t>
      </w:r>
      <w:r>
        <w:br/>
      </w:r>
      <w:r>
        <w:rPr>
          <w:rFonts w:ascii="Times New Roman"/>
          <w:b w:val="false"/>
          <w:i w:val="false"/>
          <w:color w:val="000000"/>
          <w:sz w:val="28"/>
        </w:rPr>
        <w:t>
      "338-1-бап. Ойын бизнесi саласындағы заңнама талаптарын сақтамағаны үшiн жауапкершiлiк
</w:t>
      </w:r>
      <w:r>
        <w:br/>
      </w:r>
      <w:r>
        <w:rPr>
          <w:rFonts w:ascii="Times New Roman"/>
          <w:b w:val="false"/>
          <w:i w:val="false"/>
          <w:color w:val="000000"/>
          <w:sz w:val="28"/>
        </w:rPr>
        <w:t>
      1. Тотализатордың, букмекер кеңсесiнiң тұрғын үйлiк емес қордың бөлек тұрған ғимараттарында, тотализатордың, букмекер кеңсесiнiң мемлекеттiк органдардың, бiлiм, денсаулық сақтау, мәдениет ұйымдарының, сондай-ақ әуежайлардың, вокзалдардың ғимараттарында және басқа да қоғамдық орындарда орналасуы туралы талаптарды сақтамауы -
</w:t>
      </w:r>
      <w:r>
        <w:br/>
      </w:r>
      <w:r>
        <w:rPr>
          <w:rFonts w:ascii="Times New Roman"/>
          <w:b w:val="false"/>
          <w:i w:val="false"/>
          <w:color w:val="000000"/>
          <w:sz w:val="28"/>
        </w:rPr>
        <w:t>
      лауазымды адамдарға екi жүз, орта кәсiпкерлік субъектiлерi болып табылатын заңды тұлғаларға үш жүз, iрi кәсiпкерлiк субъектiлерi болып табылатын заңды тұлғаларға - бiр мың айлық есептiк көрсеткiш мөлшерiнде айыппұл салуға әкеп соғады.
</w:t>
      </w:r>
      <w:r>
        <w:br/>
      </w:r>
      <w:r>
        <w:rPr>
          <w:rFonts w:ascii="Times New Roman"/>
          <w:b w:val="false"/>
          <w:i w:val="false"/>
          <w:color w:val="000000"/>
          <w:sz w:val="28"/>
        </w:rPr>
        <w:t>
      2. Құмар ойындарын ойын бизнесi саласындағы заңнамада белгiленген орындардан тыс орындарда ұйымдастыру және өткiзу -
</w:t>
      </w:r>
      <w:r>
        <w:br/>
      </w:r>
      <w:r>
        <w:rPr>
          <w:rFonts w:ascii="Times New Roman"/>
          <w:b w:val="false"/>
          <w:i w:val="false"/>
          <w:color w:val="000000"/>
          <w:sz w:val="28"/>
        </w:rPr>
        <w:t>
      лауазымды адамдарға екi жүз, орта кәсiпкерлiк субъектiлерi болып табылатын заңды тұлғаларға үш жүз, iрi кәсiпкерлiк субъектiлерi болып табылатын заңды тұлғаларға - бiр мың айлық есептік көрсеткiш мөлшерiнде айыппұл салуға әкеп соғады.
</w:t>
      </w:r>
      <w:r>
        <w:br/>
      </w:r>
      <w:r>
        <w:rPr>
          <w:rFonts w:ascii="Times New Roman"/>
          <w:b w:val="false"/>
          <w:i w:val="false"/>
          <w:color w:val="000000"/>
          <w:sz w:val="28"/>
        </w:rPr>
        <w:t>
      3. Ойын автоматына технологиялық енгiзiлген ұтыс пайызы бойынша талаптарды сақтамау -
</w:t>
      </w:r>
      <w:r>
        <w:br/>
      </w:r>
      <w:r>
        <w:rPr>
          <w:rFonts w:ascii="Times New Roman"/>
          <w:b w:val="false"/>
          <w:i w:val="false"/>
          <w:color w:val="000000"/>
          <w:sz w:val="28"/>
        </w:rPr>
        <w:t>
      лауазымды адамдарға екi жүз, орта кәсiпкерлiк субъектiлерi болып табылатын заңды тұлғаларға үш жүз, iрi кәсiпкерлiк субъектiлерi болып табылатын заңды тұлғаларға - бiр мың айлық есептiк көрсеткiш мөлшерiнде айыппұл салуға әкеп соғады.
</w:t>
      </w:r>
      <w:r>
        <w:br/>
      </w:r>
      <w:r>
        <w:rPr>
          <w:rFonts w:ascii="Times New Roman"/>
          <w:b w:val="false"/>
          <w:i w:val="false"/>
          <w:color w:val="000000"/>
          <w:sz w:val="28"/>
        </w:rPr>
        <w:t>
      4. Ойын бизнесiн ұйымдастырушының мiндеттi резервтердi қалыптастыру, орналастыруды қамтамасыз ету және оларды Қазақстан Республикасының заңнамасымен айқындалатын тәртiппен және шарттарда пайдалану бойынша шарттарды орындамауы -
</w:t>
      </w:r>
      <w:r>
        <w:br/>
      </w:r>
      <w:r>
        <w:rPr>
          <w:rFonts w:ascii="Times New Roman"/>
          <w:b w:val="false"/>
          <w:i w:val="false"/>
          <w:color w:val="000000"/>
          <w:sz w:val="28"/>
        </w:rPr>
        <w:t>
      лауазымды адамдарға екi жүз, орта кәсiпкерлiк субъектiлерi болып табылатын заңды тұлғаларға үш жүз, iрi кәсiпкерлiк субъектiлерi болып табылатын заңды тұлғаларға - бiр мың айлық есептiк көрсеткiш мөлшерiнде айыппұл салуға әкеп соғады.
</w:t>
      </w:r>
      <w:r>
        <w:br/>
      </w:r>
      <w:r>
        <w:rPr>
          <w:rFonts w:ascii="Times New Roman"/>
          <w:b w:val="false"/>
          <w:i w:val="false"/>
          <w:color w:val="000000"/>
          <w:sz w:val="28"/>
        </w:rPr>
        <w:t>
      5. Ойын автоматтарын немесе олардың бөлшектерiн қабырғаға, терезе мен есiк өтпелерiне монтаждау -
</w:t>
      </w:r>
      <w:r>
        <w:br/>
      </w:r>
      <w:r>
        <w:rPr>
          <w:rFonts w:ascii="Times New Roman"/>
          <w:b w:val="false"/>
          <w:i w:val="false"/>
          <w:color w:val="000000"/>
          <w:sz w:val="28"/>
        </w:rPr>
        <w:t>
      лауазымды адамдарға екi жүз, орта кәсiпкерлiк субъектiлерi болып табылатын заңды тұлғаларға үш жүз, iрi кәсiпкерлiк субъектілерi болып табылатын заңды тұлғаларға - бiр мың айлық есептiк көрсеткiш мөлшерiнде айыппұл салуға әкеп соғады.
</w:t>
      </w:r>
      <w:r>
        <w:br/>
      </w:r>
      <w:r>
        <w:rPr>
          <w:rFonts w:ascii="Times New Roman"/>
          <w:b w:val="false"/>
          <w:i w:val="false"/>
          <w:color w:val="000000"/>
          <w:sz w:val="28"/>
        </w:rPr>
        <w:t>
      6. Ойын бизнесiн ұйымдастырушының заңнамада санамаланбаған ойын бизнесi саласындағы қызмет түрлерiн жүзеге асыруы, оның iшiнде Қазақстан Республикасының аумағында онлайн-казино ұйымдастыру және өткiзу -
</w:t>
      </w:r>
      <w:r>
        <w:br/>
      </w:r>
      <w:r>
        <w:rPr>
          <w:rFonts w:ascii="Times New Roman"/>
          <w:b w:val="false"/>
          <w:i w:val="false"/>
          <w:color w:val="000000"/>
          <w:sz w:val="28"/>
        </w:rPr>
        <w:t>
      лауазымды адамдарға екi жүз, орта кәсiпкерлiк субъектiлерi болып табылатын заңды тұлғаларға үш жүз, iрi кәсiпкерлiк субъектiлерi болып табылатын заңды тұлғаларға - бiр мың айлық есептiк көрсеткiш мөлшерiнде айыппұл салуға әкеп соғады.
</w:t>
      </w:r>
      <w:r>
        <w:br/>
      </w:r>
      <w:r>
        <w:rPr>
          <w:rFonts w:ascii="Times New Roman"/>
          <w:b w:val="false"/>
          <w:i w:val="false"/>
          <w:color w:val="000000"/>
          <w:sz w:val="28"/>
        </w:rPr>
        <w:t>
      7. Ойын бизнесiн ұйымдастырушының кассалар мен казиноның ойын жайларын бейне таспаға жазу жүйелерiмен жабдықтау жөнiндегi талаптарды сақтамауы -
</w:t>
      </w:r>
      <w:r>
        <w:br/>
      </w:r>
      <w:r>
        <w:rPr>
          <w:rFonts w:ascii="Times New Roman"/>
          <w:b w:val="false"/>
          <w:i w:val="false"/>
          <w:color w:val="000000"/>
          <w:sz w:val="28"/>
        </w:rPr>
        <w:t>
      лауазымды адамдарға екi жүз, орта кәсiпкерлiк субъектiлерi болып табылатын заңды тұлғаларға үш жүз, iрi кәсiпкерлiк субъектiлерi болып табылатын заңды тұлғаларға - бiр мың айлық есептiк көрсеткiш мөлшерiнде айыппұл салуға әкеп соғады.
</w:t>
      </w:r>
      <w:r>
        <w:br/>
      </w:r>
      <w:r>
        <w:rPr>
          <w:rFonts w:ascii="Times New Roman"/>
          <w:b w:val="false"/>
          <w:i w:val="false"/>
          <w:color w:val="000000"/>
          <w:sz w:val="28"/>
        </w:rPr>
        <w:t>
      8. Бiр казинода кемiнде жиырма ойын үстелiн, ойын автоматтары  залында кемiнде елу ойын автоматын орнату жөнiндегi талаптарды сақтамау -
</w:t>
      </w:r>
      <w:r>
        <w:br/>
      </w:r>
      <w:r>
        <w:rPr>
          <w:rFonts w:ascii="Times New Roman"/>
          <w:b w:val="false"/>
          <w:i w:val="false"/>
          <w:color w:val="000000"/>
          <w:sz w:val="28"/>
        </w:rPr>
        <w:t>
      лауазымды адамдарға екi жүз, орта кәсiпкерлiк субъектiлерi болып табылатын заңды тұлғаларға үш жүз, iрi кәсiпкерлік субъектілерi болып табылатын заңды тұлғаларға - бiр мың айлық есептік көрсеткiш мөлшерiнде айыппұл салуға әкеп соғады.
</w:t>
      </w:r>
      <w:r>
        <w:br/>
      </w:r>
      <w:r>
        <w:rPr>
          <w:rFonts w:ascii="Times New Roman"/>
          <w:b w:val="false"/>
          <w:i w:val="false"/>
          <w:color w:val="000000"/>
          <w:sz w:val="28"/>
        </w:rPr>
        <w:t>
      9. Ойын бизнесiн ұйымдастырушының Қазақстан Республикасының техникалық реттеу туралы заңнамасына сәйкес ойын автоматтарын, оларды тестілеу және сертификаттау туралы талаптарын бұзуы -
</w:t>
      </w:r>
      <w:r>
        <w:br/>
      </w:r>
      <w:r>
        <w:rPr>
          <w:rFonts w:ascii="Times New Roman"/>
          <w:b w:val="false"/>
          <w:i w:val="false"/>
          <w:color w:val="000000"/>
          <w:sz w:val="28"/>
        </w:rPr>
        <w:t>
      лауазымды адамдарға екi жүз, орта кәсiпкерлiк субъектiлерi болып табылатын заңды тұлғаларға үш жүз, iрi кәсiпкерлiк субъектiлерi болып табылатын заңды тұлғаларға - бiр мың айлық есептік көрсеткiш мөлшерiнде айыппұл салуға әкеп соғады.
</w:t>
      </w:r>
      <w:r>
        <w:br/>
      </w:r>
      <w:r>
        <w:rPr>
          <w:rFonts w:ascii="Times New Roman"/>
          <w:b w:val="false"/>
          <w:i w:val="false"/>
          <w:color w:val="000000"/>
          <w:sz w:val="28"/>
        </w:rPr>
        <w:t>
      10. Осы баптың жоғарыда көрсетiлген бөлiктерiнiң бiрiнде көзделген әкiмшiлiк жаза қолданылғаннан кейiн бiр жыл iшiнде қайталап жасалған нақ сол әрекеттер -
</w:t>
      </w:r>
      <w:r>
        <w:br/>
      </w:r>
      <w:r>
        <w:rPr>
          <w:rFonts w:ascii="Times New Roman"/>
          <w:b w:val="false"/>
          <w:i w:val="false"/>
          <w:color w:val="000000"/>
          <w:sz w:val="28"/>
        </w:rPr>
        <w:t>
      лауазымды адамдарға үш жүз, орта кәсiпкерлiк субъектiлерi болып табылатын заңды тұлғаларға төрт жүз, iрi кәсiпкерлiк субъектiлерi болып табылатын заңды тұлғаларға - екi мың айлық есептiк көрсеткiш мөлшерiнде айыппұл салуға әкеп соғады.";
</w:t>
      </w:r>
      <w:r>
        <w:br/>
      </w:r>
      <w:r>
        <w:rPr>
          <w:rFonts w:ascii="Times New Roman"/>
          <w:b w:val="false"/>
          <w:i w:val="false"/>
          <w:color w:val="000000"/>
          <w:sz w:val="28"/>
        </w:rPr>
        <w:t>
      3) 541-баптың бiрiншi бөлiгiнде "338 (бiрiншi бөлігінде)," деген сөздерден кейiн "338-1," деген цифрлармен толықтырылсын;
</w:t>
      </w:r>
      <w:r>
        <w:br/>
      </w:r>
      <w:r>
        <w:rPr>
          <w:rFonts w:ascii="Times New Roman"/>
          <w:b w:val="false"/>
          <w:i w:val="false"/>
          <w:color w:val="000000"/>
          <w:sz w:val="28"/>
        </w:rPr>
        <w:t>
      4) 636-баптың бiрiншi бөлiмiнiң 1) тармақшасы мынадай мазмұндағы абзацпен толықтырылсын:
</w:t>
      </w:r>
      <w:r>
        <w:br/>
      </w:r>
      <w:r>
        <w:rPr>
          <w:rFonts w:ascii="Times New Roman"/>
          <w:b w:val="false"/>
          <w:i w:val="false"/>
          <w:color w:val="000000"/>
          <w:sz w:val="28"/>
        </w:rPr>
        <w:t>
      "ойын бизнесi саласындағы уәкілеттi органның (338 (бiрiншi бөлiгi), 338-1-баптар);".
</w:t>
      </w:r>
      <w:r>
        <w:br/>
      </w:r>
      <w:r>
        <w:rPr>
          <w:rFonts w:ascii="Times New Roman"/>
          <w:b w:val="false"/>
          <w:i w:val="false"/>
          <w:color w:val="000000"/>
          <w:sz w:val="28"/>
        </w:rPr>
        <w:t>
      2.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 Кодексiне </w:t>
      </w:r>
      <w:r>
        <w:rPr>
          <w:rFonts w:ascii="Times New Roman"/>
          <w:b w:val="false"/>
          <w:i w:val="false"/>
          <w:color w:val="000000"/>
          <w:sz w:val="28"/>
        </w:rPr>
        <w:t>
 (Салық кодексi)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140-құжат, 142-құжат; N 24, 153-құжат; 2005 ж., N 7-8, 23-құжат; N 21-22, 86, 87-құжаттар; N 23, 104-құжат; 2006 ж., N 1, 4, 5-құжаттар; 2006 жылғы 15 ақпанда "Егемен Қазақстан" және 2006 жылғы 14 ақпанда "Казахстанская правда" газеттерiнде жарияланған "Қазақстан Республикасының кейбiр заңнамалық актiлерiне кәсiпкерлiк мәселелерi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10-баптың 1-тармағының 3) тармақшасы: "түрдегi табыстардың" деген сөздерден кейiн ", сондай-ақ құмар ойындарында және (немесе) бәс тiгуде алынатын мүлiктiк пайда түрiндегi кiрiстердiң" деген сөздермен толықтырылсын;
</w:t>
      </w:r>
      <w:r>
        <w:br/>
      </w:r>
      <w:r>
        <w:rPr>
          <w:rFonts w:ascii="Times New Roman"/>
          <w:b w:val="false"/>
          <w:i w:val="false"/>
          <w:color w:val="000000"/>
          <w:sz w:val="28"/>
        </w:rPr>
        <w:t>
      2) 60-бап мынадай мазмұндағы 10-тармақпен толықтырылсын:
</w:t>
      </w:r>
      <w:r>
        <w:br/>
      </w:r>
      <w:r>
        <w:rPr>
          <w:rFonts w:ascii="Times New Roman"/>
          <w:b w:val="false"/>
          <w:i w:val="false"/>
          <w:color w:val="000000"/>
          <w:sz w:val="28"/>
        </w:rPr>
        <w:t>
      "10. Ойын бизнесi салығы.";
</w:t>
      </w:r>
      <w:r>
        <w:br/>
      </w:r>
      <w:r>
        <w:rPr>
          <w:rFonts w:ascii="Times New Roman"/>
          <w:b w:val="false"/>
          <w:i w:val="false"/>
          <w:color w:val="000000"/>
          <w:sz w:val="28"/>
        </w:rPr>
        <w:t>
      3) 77-бап мынадай мазмұндағы 3-тармақпен толықтырылсын:
</w:t>
      </w:r>
      <w:r>
        <w:br/>
      </w:r>
      <w:r>
        <w:rPr>
          <w:rFonts w:ascii="Times New Roman"/>
          <w:b w:val="false"/>
          <w:i w:val="false"/>
          <w:color w:val="000000"/>
          <w:sz w:val="28"/>
        </w:rPr>
        <w:t>
      "3. Ойын бизнесi салығын төлеушiлер ойын бизнесi саласындағы қызметтi жүзеге асырудан түскен кiрiстер бойынша корпоративтiк табыс салығын төлеушiлер болып табылмайды.";
</w:t>
      </w:r>
      <w:r>
        <w:br/>
      </w:r>
      <w:r>
        <w:rPr>
          <w:rFonts w:ascii="Times New Roman"/>
          <w:b w:val="false"/>
          <w:i w:val="false"/>
          <w:color w:val="000000"/>
          <w:sz w:val="28"/>
        </w:rPr>
        <w:t>
      4) 148-баптың 1-тармағының екiншi бөлiгi "көрсетiлген кiрiстердi" деген сөздерден кейiн ", сондай-ақ құмар ойындарында және (немесе) бәс тiгуде алынатын мүлiктiк пайда түрiндегі кiрiстердi" деген сөздермен толықтырылсын;
</w:t>
      </w:r>
      <w:r>
        <w:br/>
      </w:r>
      <w:r>
        <w:rPr>
          <w:rFonts w:ascii="Times New Roman"/>
          <w:b w:val="false"/>
          <w:i w:val="false"/>
          <w:color w:val="000000"/>
          <w:sz w:val="28"/>
        </w:rPr>
        <w:t>
      5) 211-баптың 3-тармағының 6) тармақшасындағы "Қазақстан Республикасының меншiгіне беруi," деген сөздерден кейiн ";" қойылып, мынадай мазмұндағы 7) тармақшамен толықтырылсын:
</w:t>
      </w:r>
      <w:r>
        <w:br/>
      </w:r>
      <w:r>
        <w:rPr>
          <w:rFonts w:ascii="Times New Roman"/>
          <w:b w:val="false"/>
          <w:i w:val="false"/>
          <w:color w:val="000000"/>
          <w:sz w:val="28"/>
        </w:rPr>
        <w:t>
      "7) ойын бизнесi саласындағы қызметтi жүзеге асыру бойынша айналым";
</w:t>
      </w:r>
      <w:r>
        <w:br/>
      </w:r>
      <w:r>
        <w:rPr>
          <w:rFonts w:ascii="Times New Roman"/>
          <w:b w:val="false"/>
          <w:i w:val="false"/>
          <w:color w:val="000000"/>
          <w:sz w:val="28"/>
        </w:rPr>
        <w:t>
      6) 255-баптағы "тiзбесi осы Кодекстің 257-бабында анықталған қызмет түрлерiне" деген сөздер "осы Кодекстiң 257-бабында көрсетiлген қызмет түрiне" деген сөздермен ауыстырылсын;
</w:t>
      </w:r>
      <w:r>
        <w:br/>
      </w:r>
      <w:r>
        <w:rPr>
          <w:rFonts w:ascii="Times New Roman"/>
          <w:b w:val="false"/>
          <w:i w:val="false"/>
          <w:color w:val="000000"/>
          <w:sz w:val="28"/>
        </w:rPr>
        <w:t>
      7) 256-баптың 1-тармағының 5) тармақшасындағы "акцизделетiн түрлерiн" деген сөздер "акцизделетiн түрiн" деген сөздермен ауыстырылсын;
</w:t>
      </w:r>
      <w:r>
        <w:br/>
      </w:r>
      <w:r>
        <w:rPr>
          <w:rFonts w:ascii="Times New Roman"/>
          <w:b w:val="false"/>
          <w:i w:val="false"/>
          <w:color w:val="000000"/>
          <w:sz w:val="28"/>
        </w:rPr>
        <w:t>
      8) 257-баптың 2-тармағының 1) тармақшасы алынып тасталсын;
</w:t>
      </w:r>
      <w:r>
        <w:br/>
      </w:r>
      <w:r>
        <w:rPr>
          <w:rFonts w:ascii="Times New Roman"/>
          <w:b w:val="false"/>
          <w:i w:val="false"/>
          <w:color w:val="000000"/>
          <w:sz w:val="28"/>
        </w:rPr>
        <w:t>
      9) 258-баптың 4-тармағы алынып тасталсын;
</w:t>
      </w:r>
      <w:r>
        <w:br/>
      </w:r>
      <w:r>
        <w:rPr>
          <w:rFonts w:ascii="Times New Roman"/>
          <w:b w:val="false"/>
          <w:i w:val="false"/>
          <w:color w:val="000000"/>
          <w:sz w:val="28"/>
        </w:rPr>
        <w:t>
      10) 259-баптың 1-тармағының 5) тармақшасы алынып тасталсын;
</w:t>
      </w:r>
      <w:r>
        <w:br/>
      </w:r>
      <w:r>
        <w:rPr>
          <w:rFonts w:ascii="Times New Roman"/>
          <w:b w:val="false"/>
          <w:i w:val="false"/>
          <w:color w:val="000000"/>
          <w:sz w:val="28"/>
        </w:rPr>
        <w:t>
      11) 266-бап алынып тасталсын;
</w:t>
      </w:r>
      <w:r>
        <w:br/>
      </w:r>
      <w:r>
        <w:rPr>
          <w:rFonts w:ascii="Times New Roman"/>
          <w:b w:val="false"/>
          <w:i w:val="false"/>
          <w:color w:val="000000"/>
          <w:sz w:val="28"/>
        </w:rPr>
        <w:t>
      12) 269-баптың 2-тармағы алынып тасталсын;
</w:t>
      </w:r>
      <w:r>
        <w:br/>
      </w:r>
      <w:r>
        <w:rPr>
          <w:rFonts w:ascii="Times New Roman"/>
          <w:b w:val="false"/>
          <w:i w:val="false"/>
          <w:color w:val="000000"/>
          <w:sz w:val="28"/>
        </w:rPr>
        <w:t>
      13) 271-баптың 6-тармағы алынып тасталсын;
</w:t>
      </w:r>
      <w:r>
        <w:br/>
      </w:r>
      <w:r>
        <w:rPr>
          <w:rFonts w:ascii="Times New Roman"/>
          <w:b w:val="false"/>
          <w:i w:val="false"/>
          <w:color w:val="000000"/>
          <w:sz w:val="28"/>
        </w:rPr>
        <w:t>
      14) мынадай мазмұндағы 14-1-бөлiммен толықтырылсын:
</w:t>
      </w:r>
      <w:r>
        <w:br/>
      </w:r>
      <w:r>
        <w:rPr>
          <w:rFonts w:ascii="Times New Roman"/>
          <w:b w:val="false"/>
          <w:i w:val="false"/>
          <w:color w:val="000000"/>
          <w:sz w:val="28"/>
        </w:rPr>
        <w:t>
      "14-1-бөлiм. Ойын бизнесi салығы
</w:t>
      </w:r>
      <w:r>
        <w:br/>
      </w:r>
      <w:r>
        <w:rPr>
          <w:rFonts w:ascii="Times New Roman"/>
          <w:b w:val="false"/>
          <w:i w:val="false"/>
          <w:color w:val="000000"/>
          <w:sz w:val="28"/>
        </w:rPr>
        <w:t>
      62-1-тарау. Ойын бизнесi салығы
</w:t>
      </w:r>
      <w:r>
        <w:br/>
      </w:r>
      <w:r>
        <w:rPr>
          <w:rFonts w:ascii="Times New Roman"/>
          <w:b w:val="false"/>
          <w:i w:val="false"/>
          <w:color w:val="000000"/>
          <w:sz w:val="28"/>
        </w:rPr>
        <w:t>
      367-1-бап. Төлеушiлер
</w:t>
      </w:r>
      <w:r>
        <w:br/>
      </w:r>
      <w:r>
        <w:rPr>
          <w:rFonts w:ascii="Times New Roman"/>
          <w:b w:val="false"/>
          <w:i w:val="false"/>
          <w:color w:val="000000"/>
          <w:sz w:val="28"/>
        </w:rPr>
        <w:t>
      Мыналар:
</w:t>
      </w:r>
      <w:r>
        <w:br/>
      </w:r>
      <w:r>
        <w:rPr>
          <w:rFonts w:ascii="Times New Roman"/>
          <w:b w:val="false"/>
          <w:i w:val="false"/>
          <w:color w:val="000000"/>
          <w:sz w:val="28"/>
        </w:rPr>
        <w:t>
      1) казино;
</w:t>
      </w:r>
      <w:r>
        <w:br/>
      </w:r>
      <w:r>
        <w:rPr>
          <w:rFonts w:ascii="Times New Roman"/>
          <w:b w:val="false"/>
          <w:i w:val="false"/>
          <w:color w:val="000000"/>
          <w:sz w:val="28"/>
        </w:rPr>
        <w:t>
      2) ойын автоматтары залы;
</w:t>
      </w:r>
      <w:r>
        <w:br/>
      </w:r>
      <w:r>
        <w:rPr>
          <w:rFonts w:ascii="Times New Roman"/>
          <w:b w:val="false"/>
          <w:i w:val="false"/>
          <w:color w:val="000000"/>
          <w:sz w:val="28"/>
        </w:rPr>
        <w:t>
      3) тотализатор;
</w:t>
      </w:r>
      <w:r>
        <w:br/>
      </w:r>
      <w:r>
        <w:rPr>
          <w:rFonts w:ascii="Times New Roman"/>
          <w:b w:val="false"/>
          <w:i w:val="false"/>
          <w:color w:val="000000"/>
          <w:sz w:val="28"/>
        </w:rPr>
        <w:t>
      4) букмекерлiк кеңсе қызметтерiн көрсету бойынша қызметтi жүзеге асыратын заңды тұлғалар ойын бизнесiне арналған салықты төлеушiлер болып табылады.
</w:t>
      </w:r>
      <w:r>
        <w:br/>
      </w:r>
      <w:r>
        <w:rPr>
          <w:rFonts w:ascii="Times New Roman"/>
          <w:b w:val="false"/>
          <w:i w:val="false"/>
          <w:color w:val="000000"/>
          <w:sz w:val="28"/>
        </w:rPr>
        <w:t>
      367-2-бап. Салық салу объектiсi
</w:t>
      </w:r>
      <w:r>
        <w:br/>
      </w:r>
      <w:r>
        <w:rPr>
          <w:rFonts w:ascii="Times New Roman"/>
          <w:b w:val="false"/>
          <w:i w:val="false"/>
          <w:color w:val="000000"/>
          <w:sz w:val="28"/>
        </w:rPr>
        <w:t>
      Мынадай ойын жабдықтары:
</w:t>
      </w:r>
      <w:r>
        <w:br/>
      </w:r>
      <w:r>
        <w:rPr>
          <w:rFonts w:ascii="Times New Roman"/>
          <w:b w:val="false"/>
          <w:i w:val="false"/>
          <w:color w:val="000000"/>
          <w:sz w:val="28"/>
        </w:rPr>
        <w:t>
      1) ойын үстелi;
</w:t>
      </w:r>
      <w:r>
        <w:br/>
      </w:r>
      <w:r>
        <w:rPr>
          <w:rFonts w:ascii="Times New Roman"/>
          <w:b w:val="false"/>
          <w:i w:val="false"/>
          <w:color w:val="000000"/>
          <w:sz w:val="28"/>
        </w:rPr>
        <w:t>
      2) ойын автоматы;
</w:t>
      </w:r>
      <w:r>
        <w:br/>
      </w:r>
      <w:r>
        <w:rPr>
          <w:rFonts w:ascii="Times New Roman"/>
          <w:b w:val="false"/>
          <w:i w:val="false"/>
          <w:color w:val="000000"/>
          <w:sz w:val="28"/>
        </w:rPr>
        <w:t>
      3) тотализатор кассасы;
</w:t>
      </w:r>
      <w:r>
        <w:br/>
      </w:r>
      <w:r>
        <w:rPr>
          <w:rFonts w:ascii="Times New Roman"/>
          <w:b w:val="false"/>
          <w:i w:val="false"/>
          <w:color w:val="000000"/>
          <w:sz w:val="28"/>
        </w:rPr>
        <w:t>
      4) букмекер кеңсесiнiң кассасы ойын бизнесiне салық салу объектiсi болып табылады.
</w:t>
      </w:r>
      <w:r>
        <w:br/>
      </w:r>
      <w:r>
        <w:rPr>
          <w:rFonts w:ascii="Times New Roman"/>
          <w:b w:val="false"/>
          <w:i w:val="false"/>
          <w:color w:val="000000"/>
          <w:sz w:val="28"/>
        </w:rPr>
        <w:t>
      367-3-бап. Салық ставкалары
</w:t>
      </w:r>
      <w:r>
        <w:br/>
      </w:r>
      <w:r>
        <w:rPr>
          <w:rFonts w:ascii="Times New Roman"/>
          <w:b w:val="false"/>
          <w:i w:val="false"/>
          <w:color w:val="000000"/>
          <w:sz w:val="28"/>
        </w:rPr>
        <w:t>
      Ойын бизнесiне салықты есептеу салық салу объектiсiнiң бiрлiгiне мынадай ставкалар бойынша жүргiзiледi:
</w:t>
      </w:r>
      <w:r>
        <w:br/>
      </w:r>
      <w:r>
        <w:rPr>
          <w:rFonts w:ascii="Times New Roman"/>
          <w:b w:val="false"/>
          <w:i w:val="false"/>
          <w:color w:val="000000"/>
          <w:sz w:val="28"/>
        </w:rPr>
        <w:t>
      ойын үстелi - тоқсанына 2 500 айлық есептiк көрсеткiш;
</w:t>
      </w:r>
      <w:r>
        <w:br/>
      </w:r>
      <w:r>
        <w:rPr>
          <w:rFonts w:ascii="Times New Roman"/>
          <w:b w:val="false"/>
          <w:i w:val="false"/>
          <w:color w:val="000000"/>
          <w:sz w:val="28"/>
        </w:rPr>
        <w:t>
      ойын автоматы - тоқсанына 88 айлық есептiк көрсеткiш;
</w:t>
      </w:r>
      <w:r>
        <w:br/>
      </w:r>
      <w:r>
        <w:rPr>
          <w:rFonts w:ascii="Times New Roman"/>
          <w:b w:val="false"/>
          <w:i w:val="false"/>
          <w:color w:val="000000"/>
          <w:sz w:val="28"/>
        </w:rPr>
        <w:t>
      тотализатор кассасы - тоқсанына 375 айлық есептiк көрсеткiш;
</w:t>
      </w:r>
      <w:r>
        <w:br/>
      </w:r>
      <w:r>
        <w:rPr>
          <w:rFonts w:ascii="Times New Roman"/>
          <w:b w:val="false"/>
          <w:i w:val="false"/>
          <w:color w:val="000000"/>
          <w:sz w:val="28"/>
        </w:rPr>
        <w:t>
      букмекер кеңсесiнiң кассасы - тоқсанына 225 айлық есептiк көрсеткiш.
</w:t>
      </w:r>
      <w:r>
        <w:br/>
      </w:r>
      <w:r>
        <w:rPr>
          <w:rFonts w:ascii="Times New Roman"/>
          <w:b w:val="false"/>
          <w:i w:val="false"/>
          <w:color w:val="000000"/>
          <w:sz w:val="28"/>
        </w:rPr>
        <w:t>
      367-4-бап. Салық кезеңi
</w:t>
      </w:r>
      <w:r>
        <w:br/>
      </w:r>
      <w:r>
        <w:rPr>
          <w:rFonts w:ascii="Times New Roman"/>
          <w:b w:val="false"/>
          <w:i w:val="false"/>
          <w:color w:val="000000"/>
          <w:sz w:val="28"/>
        </w:rPr>
        <w:t>
      Ойын бизнесiне салықты есептеу және төлеу үшiн салық кезеңi тоқсан болып табылады.
</w:t>
      </w:r>
      <w:r>
        <w:br/>
      </w:r>
      <w:r>
        <w:rPr>
          <w:rFonts w:ascii="Times New Roman"/>
          <w:b w:val="false"/>
          <w:i w:val="false"/>
          <w:color w:val="000000"/>
          <w:sz w:val="28"/>
        </w:rPr>
        <w:t>
      367-5-бап. Салықты төлеу мерзiмi мен тәртiбi
</w:t>
      </w:r>
      <w:r>
        <w:br/>
      </w:r>
      <w:r>
        <w:rPr>
          <w:rFonts w:ascii="Times New Roman"/>
          <w:b w:val="false"/>
          <w:i w:val="false"/>
          <w:color w:val="000000"/>
          <w:sz w:val="28"/>
        </w:rPr>
        <w:t>
      1. Салық кезеңi үшiн төленуге тиiстi ойын бизнесiне салық осы Кодекстiң 367-2-бабында белгiленген әрбiр салық салу объектiсiне тиiстi салық ставкасын қолдану жолымен анықталады.
</w:t>
      </w:r>
      <w:r>
        <w:br/>
      </w:r>
      <w:r>
        <w:rPr>
          <w:rFonts w:ascii="Times New Roman"/>
          <w:b w:val="false"/>
          <w:i w:val="false"/>
          <w:color w:val="000000"/>
          <w:sz w:val="28"/>
        </w:rPr>
        <w:t>
      2. Ойын бизнесiне салық есептi салық кезеңiнен кейiнгі айдың 20-сы күнiнен кешiктiрмей салық салу объектілерiнiң тiркелген орны бойынша бюджетке төленуге тиiс.
</w:t>
      </w:r>
      <w:r>
        <w:br/>
      </w:r>
      <w:r>
        <w:rPr>
          <w:rFonts w:ascii="Times New Roman"/>
          <w:b w:val="false"/>
          <w:i w:val="false"/>
          <w:color w:val="000000"/>
          <w:sz w:val="28"/>
        </w:rPr>
        <w:t>
      367-6-бап. Салық есептілігiн ұсыну
</w:t>
      </w:r>
      <w:r>
        <w:br/>
      </w:r>
      <w:r>
        <w:rPr>
          <w:rFonts w:ascii="Times New Roman"/>
          <w:b w:val="false"/>
          <w:i w:val="false"/>
          <w:color w:val="000000"/>
          <w:sz w:val="28"/>
        </w:rPr>
        <w:t>
      Салық төлеушiлер салық салу объектiлерiнiң тiркелген орны бойынша салық органдарына ойын бизнесiне салық бойынша декларацияны есептi салық кезеңiнен кейiнгi айдың 15-i күнiнен кешiктiрмей ұсынуға мiндеттi.
</w:t>
      </w:r>
      <w:r>
        <w:br/>
      </w:r>
      <w:r>
        <w:rPr>
          <w:rFonts w:ascii="Times New Roman"/>
          <w:b w:val="false"/>
          <w:i w:val="false"/>
          <w:color w:val="000000"/>
          <w:sz w:val="28"/>
        </w:rPr>
        <w:t>
      367-7-бап. Ойын бизнесiне салықты төлеушiлердiң қосымша төлемi
</w:t>
      </w:r>
      <w:r>
        <w:br/>
      </w:r>
      <w:r>
        <w:rPr>
          <w:rFonts w:ascii="Times New Roman"/>
          <w:b w:val="false"/>
          <w:i w:val="false"/>
          <w:color w:val="000000"/>
          <w:sz w:val="28"/>
        </w:rPr>
        <w:t>
      1. Қосымша төлем ойын бизнесi саласындағы қызметтен алынған табыс осы баптың 2-тармағында белгiленген кiрiстiң шектi сомасынан асып кеткен жағдайда есептеледi.
</w:t>
      </w:r>
      <w:r>
        <w:br/>
      </w:r>
      <w:r>
        <w:rPr>
          <w:rFonts w:ascii="Times New Roman"/>
          <w:b w:val="false"/>
          <w:i w:val="false"/>
          <w:color w:val="000000"/>
          <w:sz w:val="28"/>
        </w:rPr>
        <w:t>
      2. Салық кезеңiнде ойын бизнесiне салықты төлеушiлер үшiн кiрiстiң шектi мөлшерi:
</w:t>
      </w:r>
      <w:r>
        <w:br/>
      </w:r>
      <w:r>
        <w:rPr>
          <w:rFonts w:ascii="Times New Roman"/>
          <w:b w:val="false"/>
          <w:i w:val="false"/>
          <w:color w:val="000000"/>
          <w:sz w:val="28"/>
        </w:rPr>
        <w:t>
      казино қызметiнен - 135 000 айлық есептiк көрсеткiштi;
</w:t>
      </w:r>
      <w:r>
        <w:br/>
      </w:r>
      <w:r>
        <w:rPr>
          <w:rFonts w:ascii="Times New Roman"/>
          <w:b w:val="false"/>
          <w:i w:val="false"/>
          <w:color w:val="000000"/>
          <w:sz w:val="28"/>
        </w:rPr>
        <w:t>
      ойын автоматтары залы қызметiнен - 25 000 айлық есептiк көрсеткiштi;
</w:t>
      </w:r>
      <w:r>
        <w:br/>
      </w:r>
      <w:r>
        <w:rPr>
          <w:rFonts w:ascii="Times New Roman"/>
          <w:b w:val="false"/>
          <w:i w:val="false"/>
          <w:color w:val="000000"/>
          <w:sz w:val="28"/>
        </w:rPr>
        <w:t>
      тотализатор қызметiнен - 2 500 айлық есептiк көрсеткiштi;
</w:t>
      </w:r>
      <w:r>
        <w:br/>
      </w:r>
      <w:r>
        <w:rPr>
          <w:rFonts w:ascii="Times New Roman"/>
          <w:b w:val="false"/>
          <w:i w:val="false"/>
          <w:color w:val="000000"/>
          <w:sz w:val="28"/>
        </w:rPr>
        <w:t>
      букмекер кеңсесiнiң қызметiнен - 2 000 айлық есептiк көрсеткiштi құрайды.
</w:t>
      </w:r>
      <w:r>
        <w:br/>
      </w:r>
      <w:r>
        <w:rPr>
          <w:rFonts w:ascii="Times New Roman"/>
          <w:b w:val="false"/>
          <w:i w:val="false"/>
          <w:color w:val="000000"/>
          <w:sz w:val="28"/>
        </w:rPr>
        <w:t>
      367-8-бап. Қосымша төлемдi есептеу және төлеу тәртiбi
</w:t>
      </w:r>
      <w:r>
        <w:br/>
      </w:r>
      <w:r>
        <w:rPr>
          <w:rFonts w:ascii="Times New Roman"/>
          <w:b w:val="false"/>
          <w:i w:val="false"/>
          <w:color w:val="000000"/>
          <w:sz w:val="28"/>
        </w:rPr>
        <w:t>
      1. Қосымша төлем кiрiстiң шектi мөлшерiнiң асып кету сомасына 30 пайыз мөлшерiндегi ставканы қолдану жолымен есептеледi және есептi салық кезеңiнен кейiнгi айдың 20-сы күнiнен кешіктiрмей төленуге тиiс.
</w:t>
      </w:r>
      <w:r>
        <w:br/>
      </w:r>
      <w:r>
        <w:rPr>
          <w:rFonts w:ascii="Times New Roman"/>
          <w:b w:val="false"/>
          <w:i w:val="false"/>
          <w:color w:val="000000"/>
          <w:sz w:val="28"/>
        </w:rPr>
        <w:t>
      2. Ойын бизнесiне салықты төлеушiлер ойын бизнесi саласындағы қызметтің бiрнеше түрiн жүзеге асырған кезде қосымша төлем ойын бизнесi саласындағы әрбiр қызмет түрiнен алынған кiрiстен бөлек есептеледi.";
</w:t>
      </w:r>
      <w:r>
        <w:br/>
      </w:r>
      <w:r>
        <w:rPr>
          <w:rFonts w:ascii="Times New Roman"/>
          <w:b w:val="false"/>
          <w:i w:val="false"/>
          <w:color w:val="000000"/>
          <w:sz w:val="28"/>
        </w:rPr>
        <w:t>
      15) 391-баптың 2), 3), 5), 8), 10) тармақшалары алынып тасталсын;
</w:t>
      </w:r>
      <w:r>
        <w:br/>
      </w:r>
      <w:r>
        <w:rPr>
          <w:rFonts w:ascii="Times New Roman"/>
          <w:b w:val="false"/>
          <w:i w:val="false"/>
          <w:color w:val="000000"/>
          <w:sz w:val="28"/>
        </w:rPr>
        <w:t>
      16) 391-баптың 6) тармақшасында ", соның iшiнде құмар ойындар" деген сөздер алынып тасталсын;
</w:t>
      </w:r>
      <w:r>
        <w:br/>
      </w:r>
      <w:r>
        <w:rPr>
          <w:rFonts w:ascii="Times New Roman"/>
          <w:b w:val="false"/>
          <w:i w:val="false"/>
          <w:color w:val="000000"/>
          <w:sz w:val="28"/>
        </w:rPr>
        <w:t>
      17) 392-баптың 1-тармағының 1) тармақшасы алынып тасталсын;
</w:t>
      </w:r>
      <w:r>
        <w:br/>
      </w:r>
      <w:r>
        <w:rPr>
          <w:rFonts w:ascii="Times New Roman"/>
          <w:b w:val="false"/>
          <w:i w:val="false"/>
          <w:color w:val="000000"/>
          <w:sz w:val="28"/>
        </w:rPr>
        <w:t>
      18) 393-баптың 1) тармақшасы алынып тасталсын;
</w:t>
      </w:r>
      <w:r>
        <w:br/>
      </w:r>
      <w:r>
        <w:rPr>
          <w:rFonts w:ascii="Times New Roman"/>
          <w:b w:val="false"/>
          <w:i w:val="false"/>
          <w:color w:val="000000"/>
          <w:sz w:val="28"/>
        </w:rPr>
        <w:t>
      19) 438-бапта:
</w:t>
      </w:r>
      <w:r>
        <w:br/>
      </w:r>
      <w:r>
        <w:rPr>
          <w:rFonts w:ascii="Times New Roman"/>
          <w:b w:val="false"/>
          <w:i w:val="false"/>
          <w:color w:val="000000"/>
          <w:sz w:val="28"/>
        </w:rPr>
        <w:t>
      1-тармақ "Қазақстан Республикасының заңдарына сәйкес" деген сөздерден кейiн "және осы тарауда көзделген өзге де жағдайларда" деген сөздермен толықтырылсын;
</w:t>
      </w:r>
      <w:r>
        <w:br/>
      </w:r>
      <w:r>
        <w:rPr>
          <w:rFonts w:ascii="Times New Roman"/>
          <w:b w:val="false"/>
          <w:i w:val="false"/>
          <w:color w:val="000000"/>
          <w:sz w:val="28"/>
        </w:rPr>
        <w:t>
      2-тармақта "заң актiсiнде" деген сөздер "заңнамалық актілерінде" деген сөздермен ауыстырылсын;
</w:t>
      </w:r>
      <w:r>
        <w:br/>
      </w:r>
      <w:r>
        <w:rPr>
          <w:rFonts w:ascii="Times New Roman"/>
          <w:b w:val="false"/>
          <w:i w:val="false"/>
          <w:color w:val="000000"/>
          <w:sz w:val="28"/>
        </w:rPr>
        <w:t>
      20) 440-бапта: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бөлiктегi "және лицензиарға тиiстi құжаттарды бергенге дейiн төленедi" деген сөздер алынып тасталсын, "Қазақстан Республикасының" деген сөздердiң алдынан "осы бапта көзделген жағдайларды қоспағанда," деген сөздермен толықтырылсын;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"Ойын бизнесi саласындағы қызметтi жүзеге асыруға лицензия алушы (алған) төлеушiлер үшiн лицензиялық алымның мөлшерi:
</w:t>
      </w:r>
      <w:r>
        <w:br/>
      </w:r>
      <w:r>
        <w:rPr>
          <w:rFonts w:ascii="Times New Roman"/>
          <w:b w:val="false"/>
          <w:i w:val="false"/>
          <w:color w:val="000000"/>
          <w:sz w:val="28"/>
        </w:rPr>
        <w:t>
      казино үшiн - жылына 3 845 айлық есептiк көрсеткiштi;
</w:t>
      </w:r>
      <w:r>
        <w:br/>
      </w:r>
      <w:r>
        <w:rPr>
          <w:rFonts w:ascii="Times New Roman"/>
          <w:b w:val="false"/>
          <w:i w:val="false"/>
          <w:color w:val="000000"/>
          <w:sz w:val="28"/>
        </w:rPr>
        <w:t>
      ойын автоматтары залы үшiн - жылына 3 845 айлық есептiк көрсеткiштi;
</w:t>
      </w:r>
      <w:r>
        <w:br/>
      </w:r>
      <w:r>
        <w:rPr>
          <w:rFonts w:ascii="Times New Roman"/>
          <w:b w:val="false"/>
          <w:i w:val="false"/>
          <w:color w:val="000000"/>
          <w:sz w:val="28"/>
        </w:rPr>
        <w:t>
      тотализатор мен букмекер кеңсесi үшiн - жылына 640 айлық есептiк көрсеткiштi құрайды.";
</w:t>
      </w:r>
      <w:r>
        <w:br/>
      </w:r>
      <w:r>
        <w:rPr>
          <w:rFonts w:ascii="Times New Roman"/>
          <w:b w:val="false"/>
          <w:i w:val="false"/>
          <w:color w:val="000000"/>
          <w:sz w:val="28"/>
        </w:rPr>
        <w:t>
      2-тармақта:
</w:t>
      </w:r>
      <w:r>
        <w:br/>
      </w:r>
      <w:r>
        <w:rPr>
          <w:rFonts w:ascii="Times New Roman"/>
          <w:b w:val="false"/>
          <w:i w:val="false"/>
          <w:color w:val="000000"/>
          <w:sz w:val="28"/>
        </w:rPr>
        <w:t>
      бiрiншi бөлiк "бюджетке" деген сөзден кейiн "лицензиарға тиiстi құжаттарды бергенге дейiн" деген сөздермен толықтырылсын;
</w:t>
      </w:r>
      <w:r>
        <w:br/>
      </w:r>
      <w:r>
        <w:rPr>
          <w:rFonts w:ascii="Times New Roman"/>
          <w:b w:val="false"/>
          <w:i w:val="false"/>
          <w:color w:val="000000"/>
          <w:sz w:val="28"/>
        </w:rPr>
        <w:t>
      мынадай мазмұндағы екiншi және үшiншi бөлiктермен толықтырылсын:
</w:t>
      </w:r>
      <w:r>
        <w:br/>
      </w:r>
      <w:r>
        <w:rPr>
          <w:rFonts w:ascii="Times New Roman"/>
          <w:b w:val="false"/>
          <w:i w:val="false"/>
          <w:color w:val="000000"/>
          <w:sz w:val="28"/>
        </w:rPr>
        <w:t>
      "Ойын бизнесi саласындағы қызметтi жүзеге асыруға лицензия алған төлеушiлер алым сомасын жыл сайын ағымдағы жылғы 20 қаңтарға дейiн төлейдi.
</w:t>
      </w:r>
      <w:r>
        <w:br/>
      </w:r>
      <w:r>
        <w:rPr>
          <w:rFonts w:ascii="Times New Roman"/>
          <w:b w:val="false"/>
          <w:i w:val="false"/>
          <w:color w:val="000000"/>
          <w:sz w:val="28"/>
        </w:rPr>
        <w:t>
      Лицензия алушы төлеушiлер ойын бизнесi саласындағы қызметті жүзеге асырудың бiрiншi жылы алым сомасын лицензиарға тиiстi құжаттарды бергенге дейiн төлейдi.";
</w:t>
      </w:r>
      <w:r>
        <w:br/>
      </w:r>
      <w:r>
        <w:rPr>
          <w:rFonts w:ascii="Times New Roman"/>
          <w:b w:val="false"/>
          <w:i w:val="false"/>
          <w:color w:val="000000"/>
          <w:sz w:val="28"/>
        </w:rPr>
        <w:t>
      21) 531-бапта:
</w:t>
      </w:r>
      <w:r>
        <w:br/>
      </w:r>
      <w:r>
        <w:rPr>
          <w:rFonts w:ascii="Times New Roman"/>
          <w:b w:val="false"/>
          <w:i w:val="false"/>
          <w:color w:val="000000"/>
          <w:sz w:val="28"/>
        </w:rPr>
        <w:t>
      3-тармақтың төртiншi бөлігi мынадай редакцияда жазылсын:
</w:t>
      </w:r>
      <w:r>
        <w:br/>
      </w:r>
      <w:r>
        <w:rPr>
          <w:rFonts w:ascii="Times New Roman"/>
          <w:b w:val="false"/>
          <w:i w:val="false"/>
          <w:color w:val="000000"/>
          <w:sz w:val="28"/>
        </w:rPr>
        <w:t>
      "Объектiлердi есепке алуды тiркеу карточкасында көрсетiлген мәлiметтер өзгерген кезде, салық төлеушi салық салу объектілерiнiң жалпы саны өзгергенге дейiн он жұмыс күнiнен бұрын объектiлердi есепке алуды тiркеу карточкасына тиiсті өзгерiстер енгiзу үшiн тиiстi салық органына салық салу объектiлерi мен салық салуға байланысты объектiлердi қайта тiркеу туралы өтiнiш береді.";
</w:t>
      </w:r>
      <w:r>
        <w:br/>
      </w:r>
      <w:r>
        <w:rPr>
          <w:rFonts w:ascii="Times New Roman"/>
          <w:b w:val="false"/>
          <w:i w:val="false"/>
          <w:color w:val="000000"/>
          <w:sz w:val="28"/>
        </w:rPr>
        <w:t>
      мынадай мазмұндағы бөлiкпен толықтырылсын:
</w:t>
      </w:r>
      <w:r>
        <w:br/>
      </w:r>
      <w:r>
        <w:rPr>
          <w:rFonts w:ascii="Times New Roman"/>
          <w:b w:val="false"/>
          <w:i w:val="false"/>
          <w:color w:val="000000"/>
          <w:sz w:val="28"/>
        </w:rPr>
        <w:t>
      "Ойын бизнесi саласындағы қызметтi жүзеге асыруды тоқтатқан кезде, сондай-ақ салық салу объектiлерiнiң жалпы саны шығып қалған кезде объектілердi есепке алатын тiркеу карточкасы қызметтi жүзеге асыру тоқтаған, салық салу объектiлерi шығып қалған сәттен бастап он жұмыс күнi iшiнде салық органына тапсырылуға тиiс.";
</w:t>
      </w:r>
      <w:r>
        <w:br/>
      </w:r>
      <w:r>
        <w:rPr>
          <w:rFonts w:ascii="Times New Roman"/>
          <w:b w:val="false"/>
          <w:i w:val="false"/>
          <w:color w:val="000000"/>
          <w:sz w:val="28"/>
        </w:rPr>
        <w:t>
      22) 546-баптың 1-тармағы екiншi бөлiгінiң 2) тармақшасы мынадай мазмұндағы абзацпен толықтырылсын:
</w:t>
      </w:r>
      <w:r>
        <w:br/>
      </w:r>
      <w:r>
        <w:rPr>
          <w:rFonts w:ascii="Times New Roman"/>
          <w:b w:val="false"/>
          <w:i w:val="false"/>
          <w:color w:val="000000"/>
          <w:sz w:val="28"/>
        </w:rPr>
        <w:t>
      "ойын бизнесi саласындағы қызметтi жүзеге асыратындарының;".
</w:t>
      </w:r>
      <w:r>
        <w:br/>
      </w:r>
      <w:r>
        <w:rPr>
          <w:rFonts w:ascii="Times New Roman"/>
          <w:b w:val="false"/>
          <w:i w:val="false"/>
          <w:color w:val="000000"/>
          <w:sz w:val="28"/>
        </w:rPr>
        <w:t>
      3. Қазақстан Республикасының 2004 жылғы 24 сәуiрдегі Бюджет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Парламентiнiң Жаршысы, 2004 ж., N 8-9, 53-құжат; N 20, 116-құжат, N 23, 140, 142-құжаттар; 2005 ж. N 14, 55-құжат; N 21-22, 87-құжат; 2006 ж., N 1, 5-құжат; 2006 жылғы 15 ақпанда "Егемен Қазақстан" және 2006 жылғы 14 ақпанда "Казахстанская правда" газеттерiнде жарияланған "Қазақстан Республикасының кейбiр заңнамалық актiлерiне кәсiпкерлік мәселелерi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46-баптың 1-тармағы мынадай мазмұндағы 9-2) тармақшамен толықтырылсын:
</w:t>
      </w:r>
      <w:r>
        <w:br/>
      </w:r>
      <w:r>
        <w:rPr>
          <w:rFonts w:ascii="Times New Roman"/>
          <w:b w:val="false"/>
          <w:i w:val="false"/>
          <w:color w:val="000000"/>
          <w:sz w:val="28"/>
        </w:rPr>
        <w:t>
      "9-2) ойын бизнесiне салық;";
</w:t>
      </w:r>
      <w:r>
        <w:br/>
      </w:r>
      <w:r>
        <w:rPr>
          <w:rFonts w:ascii="Times New Roman"/>
          <w:b w:val="false"/>
          <w:i w:val="false"/>
          <w:color w:val="000000"/>
          <w:sz w:val="28"/>
        </w:rPr>
        <w:t>
      2) 48-баптың 1-тармағының 7) тармақшасындағы "ойын бизнесiне;" деген сөздер алынып тасталсын;
</w:t>
      </w:r>
      <w:r>
        <w:br/>
      </w:r>
      <w:r>
        <w:rPr>
          <w:rFonts w:ascii="Times New Roman"/>
          <w:b w:val="false"/>
          <w:i w:val="false"/>
          <w:color w:val="000000"/>
          <w:sz w:val="28"/>
        </w:rPr>
        <w:t>
      3) 49-баптың 1-тармағының 7) тармақшасындағы "ойын бизнесiне;" деген сөздер алынып тасталсын.
</w:t>
      </w:r>
      <w:r>
        <w:br/>
      </w:r>
      <w:r>
        <w:rPr>
          <w:rFonts w:ascii="Times New Roman"/>
          <w:b w:val="false"/>
          <w:i w:val="false"/>
          <w:color w:val="000000"/>
          <w:sz w:val="28"/>
        </w:rPr>
        <w:t>
      4. "Лицензиялау туралы" Қазақстан Республикасының 1995 жылғы 17 сәуiрдегі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721-727-құжаттар; N 21, 787-құжат; N 22, 791-құжат; N 23, 931-құжат; N 24, 1066-құжат; 2000 ж., N 10, 248-құжат; N 22, 408-құжат; 2001 ж., N 1, 7-құжат; N 8, 52, 54-құжаттар; N 13-14, 173, 176-құжаттар; N 23, 321-құжат; N 24,  38-құжат; 2002 ж., N 2, 17-құжат; N 15, 151-құжат; N 19-20 165-құжат; 2003 ж., N 1-2, 2-құжат; N 4, 25-құжат; N 6, 34-құжат; N 10, 50, 51-құжаттар; N 11, 69-құжат; N 14, 107-құжат; N 15, 124, 128, 139-құжаттар; 2004 ж., N 2, 9-құжат; N 5, 27-құжат; N 10,  54-құжат; N 14, 82-құжат; N 15, 86-құжат; N 16,  91-құжат; N 17, 98-құжат; 2005 ж., N 7-8, 23-құжат; N 11, 37-құжат; N 14, 55, 58-құжаттар; N 23, 104-құжат):
</w:t>
      </w:r>
      <w:r>
        <w:br/>
      </w:r>
      <w:r>
        <w:rPr>
          <w:rFonts w:ascii="Times New Roman"/>
          <w:b w:val="false"/>
          <w:i w:val="false"/>
          <w:color w:val="000000"/>
          <w:sz w:val="28"/>
        </w:rPr>
        <w:t>
      1) 4-баптың 2-тармағының 2) тармақшасы "операциясын жүргізуге" деген сөздерден кейiн ", Қазақстан Республикасының ойын бизнесi туралы заңнамасында белгiленген мерзiм шегiнде ойын бизнесi саласындағы қызмет түрлерiмен айналысуға" деген сөздермен толықтырылсын;
</w:t>
      </w:r>
      <w:r>
        <w:br/>
      </w:r>
      <w:r>
        <w:rPr>
          <w:rFonts w:ascii="Times New Roman"/>
          <w:b w:val="false"/>
          <w:i w:val="false"/>
          <w:color w:val="000000"/>
          <w:sz w:val="28"/>
        </w:rPr>
        <w:t>
      2) 15-бап мынадай мазмұндағы бөлікпен толықтырылсын:
</w:t>
      </w:r>
      <w:r>
        <w:br/>
      </w:r>
      <w:r>
        <w:rPr>
          <w:rFonts w:ascii="Times New Roman"/>
          <w:b w:val="false"/>
          <w:i w:val="false"/>
          <w:color w:val="000000"/>
          <w:sz w:val="28"/>
        </w:rPr>
        <w:t>
      "Ойын бизнесi саласындағы қызметке лицензиялар берудiң шарттары мен тәртiбi Қазақстан Республикасының ойын бизнесi туралы заңнамасында белгiленедi.";
</w:t>
      </w:r>
      <w:r>
        <w:br/>
      </w:r>
      <w:r>
        <w:rPr>
          <w:rFonts w:ascii="Times New Roman"/>
          <w:b w:val="false"/>
          <w:i w:val="false"/>
          <w:color w:val="000000"/>
          <w:sz w:val="28"/>
        </w:rPr>
        <w:t>
      3) 18-баптың екiншi бөлiгi "лицензия беру" деген сөздерден кейiн "ойын бизнесi саласындағы қызметтi лицензиялауды қоспағанда," деген сөздермен толықтырылсын;
</w:t>
      </w:r>
      <w:r>
        <w:br/>
      </w:r>
      <w:r>
        <w:rPr>
          <w:rFonts w:ascii="Times New Roman"/>
          <w:b w:val="false"/>
          <w:i w:val="false"/>
          <w:color w:val="000000"/>
          <w:sz w:val="28"/>
        </w:rPr>
        <w:t>
      4) 19-баптың 1-тармағының 4) тармақшасы мынадай редакцияда жазылсын:
</w:t>
      </w:r>
      <w:r>
        <w:br/>
      </w:r>
      <w:r>
        <w:rPr>
          <w:rFonts w:ascii="Times New Roman"/>
          <w:b w:val="false"/>
          <w:i w:val="false"/>
          <w:color w:val="000000"/>
          <w:sz w:val="28"/>
        </w:rPr>
        <w:t>
      "4) Қарыз берушi Қазақстан Республикасының заңнамасында белгiленген біліктілiк талаптарына сәйкес келмесе;".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2008 жылғы 1 қаңтардан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