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5eda2" w14:textId="645ed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Азаматтарды жалпыға бiрдей әскери оқыту бағдарламасын бекiту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11 мамырдағы N 381 Қаулысы. Күші жойылды - Қазақстан Республикасы Үкіметінің 2012 жылғы 21 мамырдағы № 650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2012.05.21 </w:t>
      </w:r>
      <w:r>
        <w:rPr>
          <w:rFonts w:ascii="Times New Roman"/>
          <w:b w:val="false"/>
          <w:i w:val="false"/>
          <w:color w:val="ff0000"/>
          <w:sz w:val="28"/>
        </w:rPr>
        <w:t>№ 650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жарияланғанынан кейін күнтізбелік он күн өткен соң қолданысқа енгізіледі)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"Әскери мiндеттiлiк және әскери қызмет туралы" Қазақстан Республикасының 2005 жылғы 8 шiлдедегi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берiлiп отырған Азаматтарды жалпыға бiрдей әскери оқыту  </w:t>
      </w:r>
      <w:r>
        <w:rPr>
          <w:rFonts w:ascii="Times New Roman"/>
          <w:b w:val="false"/>
          <w:i w:val="false"/>
          <w:color w:val="000000"/>
          <w:sz w:val="28"/>
        </w:rPr>
        <w:t xml:space="preserve">бағдарламасы </w:t>
      </w:r>
      <w:r>
        <w:rPr>
          <w:rFonts w:ascii="Times New Roman"/>
          <w:b w:val="false"/>
          <w:i w:val="false"/>
          <w:color w:val="000000"/>
          <w:sz w:val="28"/>
        </w:rPr>
        <w:t xml:space="preserve">бекiтiлсiн.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алғаш рет ресми жарияланғаннан кейiн он күнтiзбелiк күн өткен соң қолданысқа енгiзiледi.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Yкiметiнiң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2006 жылғы 11 мамырдағы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381 қаулысымен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бекiтiлген    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Азаматтарды жалпыға бiрдей әскери оқыту бағдарламасы  1. Жалпы ережелер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азаматтарын жалпыға бiрдей әскери оқыту бағдарламасы "Әскери мiндеттiлiк және әскери қызмет туралы" Қазақстан Республикасының 2005 жылғы 8 шiлдедегi Заңының (бұдан әрi - Заң)  </w:t>
      </w:r>
      <w:r>
        <w:rPr>
          <w:rFonts w:ascii="Times New Roman"/>
          <w:b w:val="false"/>
          <w:i w:val="false"/>
          <w:color w:val="000000"/>
          <w:sz w:val="28"/>
        </w:rPr>
        <w:t xml:space="preserve">41-бабына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әзiрлендi.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Республикасында азаматтарды жалпыға бiрдей әскери оқыту 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соғыс жағдайы </w:t>
      </w:r>
      <w:r>
        <w:rPr>
          <w:rFonts w:ascii="Times New Roman"/>
          <w:b w:val="false"/>
          <w:i w:val="false"/>
          <w:color w:val="000000"/>
          <w:sz w:val="28"/>
        </w:rPr>
        <w:t xml:space="preserve">енгiзiлген кезеңде жүргiзiледi.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Азаматтарды жалпыға бiрдей әскери оқытудың мақсаты халықты азаматтық қорғаныс iс-шараларына тарту және соғыс уақытында Қарулы Күштердi, басқа да әскерлер мен әскери құралымдарды жасақтау үшiн қажеттi контингент даярлау болып табылады.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Азаматтарды жалпыға бiрдей әскери оқыту жөнiндегi iс-шараларды бақылауды жергiлiктi әскери басқару органдары арқылы Қазақстан Республикасы Қорғаныс министрлiгiжүзеге асырады.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Қазақстан Республикасында азаматтарды жалпыға бiрдей әскери оқытуға мыналар тартылады: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он алты жастан бастап қоса алғанда елу бес жасқа дейiнгi ерлер;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балалары жоқ немесе балалары он жастан асқан, он сегiз жастан бастап қоса алғанда қырық бес жасқа дейiнгi әйелдер.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Соғыс жағдайы енгiзiлген кезеңде жалпыға бiрдей әскери оқытудан азаматтар Заңда көзделген негiздер бойынша босатылады.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Азаматтарды жалпыға бiрдей әскери оқытуға 25 оқу сағаты бөлiнедi.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Соғыс жағдайы енгiзiлген кезеңде азаматтарды жалпыға бiрдей әскери оқыту бойынша сабақтар өткiзуге арналған оқыту пункттерi азаматтардың жұмыс, оқу орны және тұрғылықты жерi бойынша құрылады.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2. Азаматтарды жалпыға бірдей әскери оқыту бағдарламасы   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6153"/>
        <w:gridCol w:w="2673"/>
        <w:gridCol w:w="2533"/>
      </w:tblGrid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Р/с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N № 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Тақырыптың атауы 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Уақыты 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Өткізу нысаны 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Кіріспе 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мемлекеттік құрылысы. Қазақстан Республикасы Қарулы Күштерінің Ұлттық қауіпсіздікті қамтамасыз етудегі рөлі. Соғыс жағдайы енгізілген кезеңіндегі әлемдегі әскери-саяси жағдай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сағат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дәріс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Азаматтық қорғаныс 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Қазіргі заманғы зақымдау құралдары. Төтенше жағдайларда халықты қорғау жөніндегі негізгі іс-шаралар. Жеке және ұжымдық қорғану құралдары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сағат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дәріс 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Жұқпалы аурулар негізгі топтарының және бактериологиялық (биологиялық) зақымдау ошақтарының сипаты. Карантин және обсервация туралы түсінік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сағат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дәріс 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Жараланған, мертіккен кезде алғашқы медициналық көмек көрсету. Танудың, қан кетуді тоқтатудың құралдары мен тәсілдері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сағат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практикалық сабақ 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қорғану құралдары. Олардың жіктелуі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сағат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практикалық сабақ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Тактикалық даярлық 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Жауынгерлік қимылдарды ұйымдастыру негіздері. Ұрыста оқ ату. Оқ ату жүйесі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сағат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дәріс 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Сарбаздың ұрыстағы қимылдары. Сарбаз шабуылда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сағат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дәріс 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Сарбаз қорғаныста. Бөлімше қорғаныста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сағат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дәріс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Оқ ату даярлығы 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Қарудың материалдық бөлігі (АКМ, ПК). Автоматты (оқшашарды) бөлшектеу және құрастыру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сағат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практикалық сабақ 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Жарықшақты қол гранаталарының материалдық бөлігі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сағат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практикалық сабақ 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Атыстың негіздері мен ережелері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сағат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дәріс 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Жылжымайтын нысаналар бойынша орнынан оқ ату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сағат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практикалық сабақ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Инженерлік даярлық 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Бекіністі инженерлік жабдықтау және бүркемелеу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сағат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дәріс 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Автоматтан, оқшашардан және гранататқыштан атуға арналған жеке және екі адамдық окоптарды жабдықтау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сағат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практикалық сабақ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Қазақстан Республикасы Қарулы Күштерінің жалпы әскери жарғылары 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Қарулы Күштердің жалпыәскери жарғылары туралы түсінік. Әскери ұжымның өмірі мен қызметіндегі жалпыәскери жарғылардың мәні. Әскери қызметшілердің жалпы міндеттері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сағат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дәріс 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Әскери атақтар, айырым белгілері. Ротаның тәуліктік нарядының тағайындалуы, құрамы және қару-жарағы. Тәуліктік нарядтың міндеттері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сағат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дәріс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Әскери топография </w:t>
            </w:r>
          </w:p>
        </w:tc>
      </w:tr>
      <w:tr>
        <w:trPr>
          <w:trHeight w:val="97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жерлерде картасыз бағдар алу және азимут бойынша жылжу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сағат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практикалық сабақ 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Барлығы: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сағат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