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888b" w14:textId="9858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кодексiне (Жалпы бөлiм) және (Ерекше бөлiм) мақта саласын дамыту мәселелерi бойынша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13 мамырдағы N 389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Республикасының Азаматтық кодексiне (Жалпы бөлiм) және (Ерекше бөлiм) мақта саласын дамыту мәселелерi бойынша толықтырулар енгiзу туралы" Қазақстан Республикасы Заңының жобасы Қазақстан Республикасының Парламентi Мәжілісінің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Азаматтық кодексiне (Жалпы бөлiм) және (Ерекше бөлiм) мақта саласын дамыту мәселелерi бойынша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мынадай заңнамалық актiлерiне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Кеңесi 1994 жылы 27 желтоқсанда қабылдаған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(Жалпы бөлiм) (Қазақстан Республикасы Жоғарғы Кеңесiнiң Жаршысы, 1994 ж., N 23-24 (қосымша); 1995 ж., N 15-16, 109-құжат; N 20, 121-құжат; Қазақстан Республикасы Парламентiнiң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2005 жылғы 30 желтоқсанда "Казахстанская правда" газетiнде жарияланған "Қазақстан Республикасының кейбiр заңнамалық актiлерiне лицензиялау және шоғырландырылған қадағалау мәселелерi бойынша өзгерiстер мен толықтырулар енгiзу туралы" Қазақстан Республикасының 2005 жылғы 23 желтоқсандағы Заңы):
</w:t>
      </w:r>
      <w:r>
        <w:br/>
      </w:r>
      <w:r>
        <w:rPr>
          <w:rFonts w:ascii="Times New Roman"/>
          <w:b w:val="false"/>
          <w:i w:val="false"/>
          <w:color w:val="000000"/>
          <w:sz w:val="28"/>
        </w:rPr>
        <w:t>
      51-баптың 1-тармағының бiрiншi абзацындағы "несие берушiлерiнiң талаптары" деген сөздерден кейiн ", егер заңнамалық актiлерде өзгеше белгiленбесе"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1999 жылғы 1 шiлдедегi Азаматтық 
</w:t>
      </w:r>
      <w:r>
        <w:rPr>
          <w:rFonts w:ascii="Times New Roman"/>
          <w:b w:val="false"/>
          <w:i w:val="false"/>
          <w:color w:val="000000"/>
          <w:sz w:val="28"/>
        </w:rPr>
        <w:t xml:space="preserve"> кодексiне </w:t>
      </w:r>
      <w:r>
        <w:rPr>
          <w:rFonts w:ascii="Times New Roman"/>
          <w:b w:val="false"/>
          <w:i w:val="false"/>
          <w:color w:val="000000"/>
          <w:sz w:val="28"/>
        </w:rPr>
        <w:t>
 (Ерекше бөлiм) (Қазақстан Республикасы Парламентiнiң Жаршысы, 1999 ж., N 16-17, 642-құжат; N 23, 929-құжат; 2000 ж., N 3-4, 66-құжат; N 10, 244-құжат; N 22, 408-құжат; 2001 ж., N 23, 309-құжат; N 24, 338-құжат; 2002 ж., N 10, 102-құжат; 2003 ж., N 1-2, 7-құжат; N 4, 25-құжат; N 11, 56-құжат; N 14, 103-құжат; N 15, 138, 139-құжаттар; 2004 ж., N 3-4, 16-құжат; N 5, 25-құжат; N 6, 42-құжат; N 16, 91-құжат; N 23, 142-құжат; 2005 жылғы 30 желтоқсанда "Казахстанская правда" газетiнде жарияланған "Қазақстан Республикасының кейбiр заңнамалық актiлерiне лицензиялау және шоғырландырылған қадағалау мәселелерi бойынша өзгерiстер мен толықтырулар енгiзу туралы" Қазақстан Республикасының 2005 жылғы 23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797-бап мынадай мазмұндағы 1-1-тармақпен толықтырылсын:
</w:t>
      </w:r>
      <w:r>
        <w:br/>
      </w:r>
      <w:r>
        <w:rPr>
          <w:rFonts w:ascii="Times New Roman"/>
          <w:b w:val="false"/>
          <w:i w:val="false"/>
          <w:color w:val="000000"/>
          <w:sz w:val="28"/>
        </w:rPr>
        <w:t>
      "1-1. Заңнамалық актiлерде көзделген жағдайларда, тауар қоймалары тауарларды иесiздендiрiп сақтауға қабылдағанын растайтын қос немесе жай қойма куәлiктерiн беруге мiндеттi.";
</w:t>
      </w:r>
      <w:r>
        <w:br/>
      </w:r>
      <w:r>
        <w:rPr>
          <w:rFonts w:ascii="Times New Roman"/>
          <w:b w:val="false"/>
          <w:i w:val="false"/>
          <w:color w:val="000000"/>
          <w:sz w:val="28"/>
        </w:rPr>
        <w:t>
      2) 799-баптың 2-тармағы мынадай мазмұндағы екiншi бөлiкпен толықтырылсын:
</w:t>
      </w:r>
      <w:r>
        <w:br/>
      </w:r>
      <w:r>
        <w:rPr>
          <w:rFonts w:ascii="Times New Roman"/>
          <w:b w:val="false"/>
          <w:i w:val="false"/>
          <w:color w:val="000000"/>
          <w:sz w:val="28"/>
        </w:rPr>
        <w:t>
      "Заңнамалық актiлерде қос қойма куәлiгiнiң нысаны мен мазмұнына өзге де талаптар белгiленуi мүмкiн.".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