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209a" w14:textId="d6d2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жекелеген ұйымдарының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шілдедегі N 705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кәсiпорын туралы" Қазақстан Республикасының 1995 жылғы 19 маусымдағы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 Қазақстан Республикасы Қаржы министрлiгiнiң Мемлекеттiк мүлiк және жекешелендiру комитетiмен бiрлесiп,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"Қарағанды металлургия институты" акционерлік қоғамын (бұдан әрi - қоғам) тарату жөнiнде қажеттi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Бiлiм және ғылым министрлiгiнiң "Қарағанды мемлекеттiк индустриялық университетi" шаруашылық жүргiзу құқығындағы республикалық мемлекеттiк кәсiпорны (бұдан әрi - кәсiпорын) құрылсын және қоғамның кредиторлардың талаптарын қанағаттандырғаннан кейiн қалған мүлкiн құрылатын кәсiпорынға берсiн.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Кәсiпорын қызметiнiң негiзгi мәнi бiлiм беру саласындағы өндiрiстiк-шаруашылық қызметтi жүзеге асыру болып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Бiлiм және ғылым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 жарғысын бекiтудi және оның әдiлет органдарында мемлекеттiк тiркелуiн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iске асыру жөніндегі өзге де шараларды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