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2c8f" w14:textId="7df2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"Мүлiктi жария етуге байланысты рақымшылық жасау туралы" Қазақстан Республикасының Заңына сәйкес жария етiлген жылжымайтын мүлiк объектiлерiн пайдалануға қабылдауды ұйымдастыру және жүргiзу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15 тамыздағы N 770 Қаулысы.</w:t>
      </w:r>
    </w:p>
    <w:p>
      <w:pPr>
        <w:spacing w:after="0"/>
        <w:ind w:left="0"/>
        <w:jc w:val="both"/>
      </w:pPr>
      <w:bookmarkStart w:name="z1" w:id="0"/>
      <w:r>
        <w:rPr>
          <w:rFonts w:ascii="Times New Roman"/>
          <w:b w:val="false"/>
          <w:i w:val="false"/>
          <w:color w:val="000000"/>
          <w:sz w:val="28"/>
        </w:rPr>
        <w:t xml:space="preserve">
      "Мүлiктi жария етуге байланысты рақымшылық жасау туралы" Қазақстан Республикасының 2006 жылғы 5 шілдедегі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Қоса берiлiп отырған "Мүлiктi жария етуге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етiлген жылжымайтын мүлiк объектiлерiн пайдалануға қабылдауды ұйымдастыру және жүргiзу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15 тамыздағы</w:t>
            </w:r>
            <w:r>
              <w:br/>
            </w:r>
            <w:r>
              <w:rPr>
                <w:rFonts w:ascii="Times New Roman"/>
                <w:b w:val="false"/>
                <w:i w:val="false"/>
                <w:color w:val="000000"/>
                <w:sz w:val="20"/>
              </w:rPr>
              <w:t>N 770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"Мүлiктi жария етуге байланысты рақымшылық жасау туралы" </w:t>
      </w:r>
      <w:r>
        <w:br/>
      </w:r>
      <w:r>
        <w:rPr>
          <w:rFonts w:ascii="Times New Roman"/>
          <w:b/>
          <w:i w:val="false"/>
          <w:color w:val="000000"/>
        </w:rPr>
        <w:t>Қазақстан Республикасының Заңына сәйкес жария етiлген</w:t>
      </w:r>
      <w:r>
        <w:br/>
      </w:r>
      <w:r>
        <w:rPr>
          <w:rFonts w:ascii="Times New Roman"/>
          <w:b/>
          <w:i w:val="false"/>
          <w:color w:val="000000"/>
        </w:rPr>
        <w:t>жылжымайтын мүлiк объектiлерiн пайдалануға қабылдауды</w:t>
      </w:r>
      <w:r>
        <w:br/>
      </w:r>
      <w:r>
        <w:rPr>
          <w:rFonts w:ascii="Times New Roman"/>
          <w:b/>
          <w:i w:val="false"/>
          <w:color w:val="000000"/>
        </w:rPr>
        <w:t>ұйымдастыру және жүргiзу</w:t>
      </w:r>
      <w:r>
        <w:br/>
      </w:r>
      <w:r>
        <w:rPr>
          <w:rFonts w:ascii="Times New Roman"/>
          <w:b/>
          <w:i w:val="false"/>
          <w:color w:val="000000"/>
        </w:rPr>
        <w:t xml:space="preserve">ережесi </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xml:space="preserve">
      1. "Мүлiктi жария етуге байланысты рақымшылық жасау туралы" Қазақстан Республикасының 2006 жылғы 5 шiлдедегi </w:t>
      </w:r>
      <w:r>
        <w:rPr>
          <w:rFonts w:ascii="Times New Roman"/>
          <w:b w:val="false"/>
          <w:i w:val="false"/>
          <w:color w:val="000000"/>
          <w:sz w:val="28"/>
        </w:rPr>
        <w:t>Заңына</w:t>
      </w:r>
      <w:r>
        <w:rPr>
          <w:rFonts w:ascii="Times New Roman"/>
          <w:b w:val="false"/>
          <w:i w:val="false"/>
          <w:color w:val="000000"/>
          <w:sz w:val="28"/>
        </w:rPr>
        <w:t xml:space="preserve"> сәйкес жария етiлген жылжымайтын мүлiк объектiлерiн пайдалануға қабылдауды ұйымдастыру және жүргiзу ережесi (бұдан әрi - Ереже) құрылысы бұрын аяқталған, бiрақ белгiленген тәртiппен пайдалануға қабылданбаған және осы жылжымайтын мүлiкке құқықтарды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құқықты ресiмдей отырып, мемлекеттiк тiркеуден өтпеген ғимараттар мен құрылыстарды (бұдан әрi - Жария етiлген объект) пайдалануға қабылдаудың ерекше тәртiбiн белгiлейдi. </w:t>
      </w:r>
    </w:p>
    <w:bookmarkStart w:name="z6" w:id="4"/>
    <w:p>
      <w:pPr>
        <w:spacing w:after="0"/>
        <w:ind w:left="0"/>
        <w:jc w:val="both"/>
      </w:pPr>
      <w:r>
        <w:rPr>
          <w:rFonts w:ascii="Times New Roman"/>
          <w:b w:val="false"/>
          <w:i w:val="false"/>
          <w:color w:val="000000"/>
          <w:sz w:val="28"/>
        </w:rPr>
        <w:t xml:space="preserve">
      2. Осы Ереже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74-78-баптарының</w:t>
      </w:r>
      <w:r>
        <w:rPr>
          <w:rFonts w:ascii="Times New Roman"/>
          <w:b w:val="false"/>
          <w:i w:val="false"/>
          <w:color w:val="000000"/>
          <w:sz w:val="28"/>
        </w:rPr>
        <w:t xml:space="preserve"> ережелерiне, сондай-ақ: </w:t>
      </w:r>
    </w:p>
    <w:bookmarkEnd w:id="4"/>
    <w:p>
      <w:pPr>
        <w:spacing w:after="0"/>
        <w:ind w:left="0"/>
        <w:jc w:val="both"/>
      </w:pPr>
      <w:r>
        <w:rPr>
          <w:rFonts w:ascii="Times New Roman"/>
          <w:b w:val="false"/>
          <w:i w:val="false"/>
          <w:color w:val="000000"/>
          <w:sz w:val="28"/>
        </w:rPr>
        <w:t xml:space="preserve">
      1) құрылысқа (құрылыс-монтаж жұмыстарын жүргiзуге) рұқсат беретiн рәсiмдердi өткiзу; </w:t>
      </w:r>
    </w:p>
    <w:p>
      <w:pPr>
        <w:spacing w:after="0"/>
        <w:ind w:left="0"/>
        <w:jc w:val="both"/>
      </w:pPr>
      <w:r>
        <w:rPr>
          <w:rFonts w:ascii="Times New Roman"/>
          <w:b w:val="false"/>
          <w:i w:val="false"/>
          <w:color w:val="000000"/>
          <w:sz w:val="28"/>
        </w:rPr>
        <w:t xml:space="preserve">
      2) жария етiлген объектiнi сыртқы жылумен жабдықтау, электрмен жабдықтау, газбен жабдықтау, су құбыры, кәрiз және радиоландыру желiлерiне қосу; </w:t>
      </w:r>
    </w:p>
    <w:p>
      <w:pPr>
        <w:spacing w:after="0"/>
        <w:ind w:left="0"/>
        <w:jc w:val="both"/>
      </w:pPr>
      <w:r>
        <w:rPr>
          <w:rFonts w:ascii="Times New Roman"/>
          <w:b w:val="false"/>
          <w:i w:val="false"/>
          <w:color w:val="000000"/>
          <w:sz w:val="28"/>
        </w:rPr>
        <w:t xml:space="preserve">
      3) қабылдау комиссияларының құрамын қалыптастыру және құрылысы аяқталған объектiнi пайдалануға қабылдау тәртiбiн реттейтiн </w:t>
      </w:r>
      <w:r>
        <w:rPr>
          <w:rFonts w:ascii="Times New Roman"/>
          <w:b w:val="false"/>
          <w:i w:val="false"/>
          <w:color w:val="000000"/>
          <w:sz w:val="28"/>
        </w:rPr>
        <w:t>нормативтiк</w:t>
      </w:r>
      <w:r>
        <w:rPr>
          <w:rFonts w:ascii="Times New Roman"/>
          <w:b w:val="false"/>
          <w:i w:val="false"/>
          <w:color w:val="000000"/>
          <w:sz w:val="28"/>
        </w:rPr>
        <w:t xml:space="preserve"> құқықтық кесiмдерге қолданылмайды. </w:t>
      </w:r>
    </w:p>
    <w:bookmarkStart w:name="z7" w:id="5"/>
    <w:p>
      <w:pPr>
        <w:spacing w:after="0"/>
        <w:ind w:left="0"/>
        <w:jc w:val="left"/>
      </w:pPr>
      <w:r>
        <w:rPr>
          <w:rFonts w:ascii="Times New Roman"/>
          <w:b/>
          <w:i w:val="false"/>
          <w:color w:val="000000"/>
        </w:rPr>
        <w:t xml:space="preserve"> 2. Жария етiлген объектiнi пайдалануға қабылдауды</w:t>
      </w:r>
      <w:r>
        <w:br/>
      </w:r>
      <w:r>
        <w:rPr>
          <w:rFonts w:ascii="Times New Roman"/>
          <w:b/>
          <w:i w:val="false"/>
          <w:color w:val="000000"/>
        </w:rPr>
        <w:t xml:space="preserve">ұйымдастыру және жүргiзу тәртiбi </w:t>
      </w:r>
    </w:p>
    <w:bookmarkEnd w:id="5"/>
    <w:p>
      <w:pPr>
        <w:spacing w:after="0"/>
        <w:ind w:left="0"/>
        <w:jc w:val="both"/>
      </w:pPr>
      <w:r>
        <w:rPr>
          <w:rFonts w:ascii="Times New Roman"/>
          <w:b w:val="false"/>
          <w:i w:val="false"/>
          <w:color w:val="000000"/>
          <w:sz w:val="28"/>
        </w:rPr>
        <w:t xml:space="preserve">
      3. Жергiлiктi атқарушы органдар жылжымайтын мүлiктi жария етудi жүргiзу жөнiндегi тиiстi комиссия (бұдан әрi - Комиссия) жылжымайтын мүлiктi жария ету туралы шешiм шығарған күннен бастап екi жұмыс күнi iшiнде жария етiлген объектiнi пайдалануға қабылдауды жүргiзудi ұйымдастырады. Жария етiлген объектiнi пайдалануға қабылдау он жұмыс күнi iшiнде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2006.11.08. N  </w:t>
      </w:r>
      <w:r>
        <w:rPr>
          <w:rFonts w:ascii="Times New Roman"/>
          <w:b w:val="false"/>
          <w:i w:val="false"/>
          <w:color w:val="ff0000"/>
          <w:sz w:val="28"/>
        </w:rPr>
        <w:t xml:space="preserve">1070 </w:t>
      </w:r>
      <w:r>
        <w:rPr>
          <w:rFonts w:ascii="Times New Roman"/>
          <w:b w:val="false"/>
          <w:i w:val="false"/>
          <w:color w:val="ff0000"/>
          <w:sz w:val="28"/>
        </w:rPr>
        <w:t xml:space="preserve">(алғаш рет ресми жарияланғаннан кейiн он күнтiзбелiк күн өткен соң қолданысқа енгiзiледі) қаулысымен.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4. Жергiлiктi атқарушы орган жария етiлген объектiнi пайдалануға қабылдауды: </w:t>
      </w:r>
    </w:p>
    <w:bookmarkEnd w:id="6"/>
    <w:p>
      <w:pPr>
        <w:spacing w:after="0"/>
        <w:ind w:left="0"/>
        <w:jc w:val="both"/>
      </w:pPr>
      <w:r>
        <w:rPr>
          <w:rFonts w:ascii="Times New Roman"/>
          <w:b w:val="false"/>
          <w:i w:val="false"/>
          <w:color w:val="000000"/>
          <w:sz w:val="28"/>
        </w:rPr>
        <w:t xml:space="preserve">
      1) жария етiлген объектiнi iс жүзiндегi жай-күйi бойынша құрылыс салу жүйесiне жайластыру (орналастыру) бөлiгiнде қала құрылысы регламенттерiне, өртке қарсы және өзге де нормативтiк талаптарға сәйкестiгiн белгiлеу; </w:t>
      </w:r>
    </w:p>
    <w:p>
      <w:pPr>
        <w:spacing w:after="0"/>
        <w:ind w:left="0"/>
        <w:jc w:val="both"/>
      </w:pPr>
      <w:r>
        <w:rPr>
          <w:rFonts w:ascii="Times New Roman"/>
          <w:b w:val="false"/>
          <w:i w:val="false"/>
          <w:color w:val="000000"/>
          <w:sz w:val="28"/>
        </w:rPr>
        <w:t xml:space="preserve">
      2) жария етiлген объектiнi пайдаланудың қоршаған ортаға, басқа объектiлердiң тұрақты жұмыс iстеуiне жағымсыз әсер етуге жол беретiн, сондай-ақ жеке тұлғалардың, қоғамның және (немесе) мемлекеттiң заңды мүдделерiн бұзатын субъективтi жағдайларының болуын тексеру; </w:t>
      </w:r>
    </w:p>
    <w:p>
      <w:pPr>
        <w:spacing w:after="0"/>
        <w:ind w:left="0"/>
        <w:jc w:val="both"/>
      </w:pPr>
      <w:r>
        <w:rPr>
          <w:rFonts w:ascii="Times New Roman"/>
          <w:b w:val="false"/>
          <w:i w:val="false"/>
          <w:color w:val="000000"/>
          <w:sz w:val="28"/>
        </w:rPr>
        <w:t xml:space="preserve">
      3) жария етiлген объектiнiң тiреу және қоршау құрастырмаларының төзiмдiлiгi мен сенiмдiлiгiне, сондай-ақ санитарлық, экологиялық, радиациялық, өрт және жарылыс қауiпсiздiгiне қойылатын нормативтiк талаптарға сәйкестiгiн көзбен шолып байқау, ал қажет болған кезде зертханалық тексеру; </w:t>
      </w:r>
    </w:p>
    <w:p>
      <w:pPr>
        <w:spacing w:after="0"/>
        <w:ind w:left="0"/>
        <w:jc w:val="both"/>
      </w:pPr>
      <w:r>
        <w:rPr>
          <w:rFonts w:ascii="Times New Roman"/>
          <w:b w:val="false"/>
          <w:i w:val="false"/>
          <w:color w:val="000000"/>
          <w:sz w:val="28"/>
        </w:rPr>
        <w:t xml:space="preserve">
      4) жария етiлген объектiнiң жария етушi субъектi мәлiмдеген функционалдық мақсаты (тиесiлiгi) бойынша пайдалануға олардың әзiрлiгiн (жарамдылығын) кешендi тексеру мақсатында инженерлiк (автономды немесе орталықтандырылған жылыту, электр-энергия тұтыну, су құбыры және кәрiз, газдандыру, радиоландыру) жүйелердi, сондай-ақ технологиялық өндiрiстiк жабдықтарды көзбен шолып байқау, ал қажет болған кезде бақылап сынау жолымен жүзеге асырады. </w:t>
      </w:r>
    </w:p>
    <w:bookmarkStart w:name="z9" w:id="7"/>
    <w:p>
      <w:pPr>
        <w:spacing w:after="0"/>
        <w:ind w:left="0"/>
        <w:jc w:val="both"/>
      </w:pPr>
      <w:r>
        <w:rPr>
          <w:rFonts w:ascii="Times New Roman"/>
          <w:b w:val="false"/>
          <w:i w:val="false"/>
          <w:color w:val="000000"/>
          <w:sz w:val="28"/>
        </w:rPr>
        <w:t xml:space="preserve">
      5. Жүргiзiлген кешендi байқау нәтижелерi бойынша жария етiлген объект пайдалануға қабылданады. </w:t>
      </w:r>
    </w:p>
    <w:bookmarkEnd w:id="7"/>
    <w:bookmarkStart w:name="z10" w:id="8"/>
    <w:p>
      <w:pPr>
        <w:spacing w:after="0"/>
        <w:ind w:left="0"/>
        <w:jc w:val="both"/>
      </w:pPr>
      <w:r>
        <w:rPr>
          <w:rFonts w:ascii="Times New Roman"/>
          <w:b w:val="false"/>
          <w:i w:val="false"/>
          <w:color w:val="000000"/>
          <w:sz w:val="28"/>
        </w:rPr>
        <w:t xml:space="preserve">
      6. Жария етiлген объектiнi пайдалануға қабылдау осы Ережеге қоса берiлiп отырған үлгі нысанға сәйкес қабылдау актiсiмен ресiмделедi. </w:t>
      </w:r>
    </w:p>
    <w:bookmarkEnd w:id="8"/>
    <w:p>
      <w:pPr>
        <w:spacing w:after="0"/>
        <w:ind w:left="0"/>
        <w:jc w:val="both"/>
      </w:pPr>
      <w:r>
        <w:rPr>
          <w:rFonts w:ascii="Times New Roman"/>
          <w:b w:val="false"/>
          <w:i w:val="false"/>
          <w:color w:val="000000"/>
          <w:sz w:val="28"/>
        </w:rPr>
        <w:t xml:space="preserve">
      Қабылдау актiсiнде жария етiлген объектiнiң орналасқан жерiнiң, нысаналы және функционалдық мақсатының ерекшелiктерiне байланысты мәлiметтер қосымша көрсетiлуi мүмкiн. </w:t>
      </w:r>
    </w:p>
    <w:bookmarkStart w:name="z11" w:id="9"/>
    <w:p>
      <w:pPr>
        <w:spacing w:after="0"/>
        <w:ind w:left="0"/>
        <w:jc w:val="both"/>
      </w:pPr>
      <w:r>
        <w:rPr>
          <w:rFonts w:ascii="Times New Roman"/>
          <w:b w:val="false"/>
          <w:i w:val="false"/>
          <w:color w:val="000000"/>
          <w:sz w:val="28"/>
        </w:rPr>
        <w:t xml:space="preserve">
      7. Жария етiлген объектiнi пайдалануға қабылдау актiсi ресiмделгеннен кейiн бұл құжатты жергiлiктi атқарушы орган бұрын құжаттарды одан әрi қарау туралы шешiм қабылдаған Комиссияға жiбередi. </w:t>
      </w:r>
    </w:p>
    <w:bookmarkEnd w:id="9"/>
    <w:bookmarkStart w:name="z12" w:id="10"/>
    <w:p>
      <w:pPr>
        <w:spacing w:after="0"/>
        <w:ind w:left="0"/>
        <w:jc w:val="both"/>
      </w:pPr>
      <w:r>
        <w:rPr>
          <w:rFonts w:ascii="Times New Roman"/>
          <w:b w:val="false"/>
          <w:i w:val="false"/>
          <w:color w:val="000000"/>
          <w:sz w:val="28"/>
        </w:rPr>
        <w:t xml:space="preserve">
      8. Жария етiлген объектiнi пайдалануға қабылдауды ұйымдастыру және жүргiзу өтеусiз негiзде жүзеге асырылады.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"Мүлiктi жария етуге байланысты</w:t>
            </w:r>
            <w:r>
              <w:br/>
            </w:r>
            <w:r>
              <w:rPr>
                <w:rFonts w:ascii="Times New Roman"/>
                <w:b w:val="false"/>
                <w:i w:val="false"/>
                <w:color w:val="000000"/>
                <w:sz w:val="20"/>
              </w:rPr>
              <w:t xml:space="preserve">рақымшылық жасау туралы" </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сәйкес жария етiлген жылжымайтын</w:t>
            </w:r>
            <w:r>
              <w:br/>
            </w:r>
            <w:r>
              <w:rPr>
                <w:rFonts w:ascii="Times New Roman"/>
                <w:b w:val="false"/>
                <w:i w:val="false"/>
                <w:color w:val="000000"/>
                <w:sz w:val="20"/>
              </w:rPr>
              <w:t>мүлiк объектiлерiн пайдалануға</w:t>
            </w:r>
            <w:r>
              <w:br/>
            </w:r>
            <w:r>
              <w:rPr>
                <w:rFonts w:ascii="Times New Roman"/>
                <w:b w:val="false"/>
                <w:i w:val="false"/>
                <w:color w:val="000000"/>
                <w:sz w:val="20"/>
              </w:rPr>
              <w:t>қабылдауды ұйымдастыру және</w:t>
            </w:r>
            <w:r>
              <w:br/>
            </w:r>
            <w:r>
              <w:rPr>
                <w:rFonts w:ascii="Times New Roman"/>
                <w:b w:val="false"/>
                <w:i w:val="false"/>
                <w:color w:val="000000"/>
                <w:sz w:val="20"/>
              </w:rPr>
              <w:t>жүргiзу ережесiне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Жария етiлген құрылыс объектiсiн </w:t>
      </w:r>
    </w:p>
    <w:p>
      <w:pPr>
        <w:spacing w:after="0"/>
        <w:ind w:left="0"/>
        <w:jc w:val="both"/>
      </w:pPr>
      <w:r>
        <w:rPr>
          <w:rFonts w:ascii="Times New Roman"/>
          <w:b w:val="false"/>
          <w:i w:val="false"/>
          <w:color w:val="000000"/>
          <w:sz w:val="28"/>
        </w:rPr>
        <w:t xml:space="preserve">
      пайдалануға қабылдау туралы актiнiң үлгi нысаны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(облыстың, қаланың, ауданның атауы) </w:t>
      </w:r>
    </w:p>
    <w:p>
      <w:pPr>
        <w:spacing w:after="0"/>
        <w:ind w:left="0"/>
        <w:jc w:val="both"/>
      </w:pPr>
      <w:r>
        <w:rPr>
          <w:rFonts w:ascii="Times New Roman"/>
          <w:b w:val="false"/>
          <w:i w:val="false"/>
          <w:color w:val="000000"/>
          <w:sz w:val="28"/>
        </w:rPr>
        <w:t xml:space="preserve">
                                              әкiмiнiң (әкiмдiгiнiң) </w:t>
      </w:r>
    </w:p>
    <w:p>
      <w:pPr>
        <w:spacing w:after="0"/>
        <w:ind w:left="0"/>
        <w:jc w:val="both"/>
      </w:pPr>
      <w:r>
        <w:rPr>
          <w:rFonts w:ascii="Times New Roman"/>
          <w:b w:val="false"/>
          <w:i w:val="false"/>
          <w:color w:val="000000"/>
          <w:sz w:val="28"/>
        </w:rPr>
        <w:t xml:space="preserve">
                                       200__ жылғы "___"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N___ қаулысымен бекiтiлген</w:t>
            </w:r>
          </w:p>
        </w:tc>
      </w:tr>
    </w:tbl>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(әкiмнiң қолы, тегi және аты-жөнi)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Қабылдау комиссиясының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жария</w:t>
      </w:r>
      <w:r>
        <w:rPr>
          <w:rFonts w:ascii="Times New Roman"/>
          <w:b/>
          <w:i w:val="false"/>
          <w:color w:val="000000"/>
          <w:sz w:val="28"/>
        </w:rPr>
        <w:t xml:space="preserve"> етiлген құрылыс объектiсiн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қабылдау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АКТIСI </w:t>
      </w:r>
    </w:p>
    <w:p>
      <w:pPr>
        <w:spacing w:after="0"/>
        <w:ind w:left="0"/>
        <w:jc w:val="both"/>
      </w:pPr>
      <w:r>
        <w:rPr>
          <w:rFonts w:ascii="Times New Roman"/>
          <w:b w:val="false"/>
          <w:i w:val="false"/>
          <w:color w:val="000000"/>
          <w:sz w:val="28"/>
        </w:rPr>
        <w:t xml:space="preserve">
                         200__жылғы "__"_____________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(объектiнiң орналасқан жерi) </w:t>
      </w:r>
    </w:p>
    <w:p>
      <w:pPr>
        <w:spacing w:after="0"/>
        <w:ind w:left="0"/>
        <w:jc w:val="both"/>
      </w:pPr>
      <w:r>
        <w:rPr>
          <w:rFonts w:ascii="Times New Roman"/>
          <w:b w:val="false"/>
          <w:i w:val="false"/>
          <w:color w:val="000000"/>
          <w:sz w:val="28"/>
        </w:rPr>
        <w:t xml:space="preserve">
      _________________________________________________________(комиссияны </w:t>
      </w:r>
    </w:p>
    <w:p>
      <w:pPr>
        <w:spacing w:after="0"/>
        <w:ind w:left="0"/>
        <w:jc w:val="both"/>
      </w:pPr>
      <w:r>
        <w:rPr>
          <w:rFonts w:ascii="Times New Roman"/>
          <w:b w:val="false"/>
          <w:i w:val="false"/>
          <w:color w:val="000000"/>
          <w:sz w:val="28"/>
        </w:rPr>
        <w:t xml:space="preserve">
      тағайындаған органның атауы) әкiмiнiң 200__ жылғы "___"_____________ </w:t>
      </w:r>
    </w:p>
    <w:p>
      <w:pPr>
        <w:spacing w:after="0"/>
        <w:ind w:left="0"/>
        <w:jc w:val="both"/>
      </w:pPr>
      <w:r>
        <w:rPr>
          <w:rFonts w:ascii="Times New Roman"/>
          <w:b w:val="false"/>
          <w:i w:val="false"/>
          <w:color w:val="000000"/>
          <w:sz w:val="28"/>
        </w:rPr>
        <w:t xml:space="preserve">
      шешiмiмен тағайындалған қабылдау комиссиясы мына құрамда: </w:t>
      </w:r>
    </w:p>
    <w:p>
      <w:pPr>
        <w:spacing w:after="0"/>
        <w:ind w:left="0"/>
        <w:jc w:val="both"/>
      </w:pPr>
      <w:r>
        <w:rPr>
          <w:rFonts w:ascii="Times New Roman"/>
          <w:b w:val="false"/>
          <w:i w:val="false"/>
          <w:color w:val="000000"/>
          <w:sz w:val="28"/>
        </w:rPr>
        <w:t xml:space="preserve">
      төраға_________________________________ ____________________________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төрағаның орынбасары - мемлекеттiк сәулет-құрылыс инспекциясының </w:t>
      </w:r>
    </w:p>
    <w:p>
      <w:pPr>
        <w:spacing w:after="0"/>
        <w:ind w:left="0"/>
        <w:jc w:val="both"/>
      </w:pPr>
      <w:r>
        <w:rPr>
          <w:rFonts w:ascii="Times New Roman"/>
          <w:b w:val="false"/>
          <w:i w:val="false"/>
          <w:color w:val="000000"/>
          <w:sz w:val="28"/>
        </w:rPr>
        <w:t xml:space="preserve">
      өкiлi </w:t>
      </w:r>
    </w:p>
    <w:p>
      <w:pPr>
        <w:spacing w:after="0"/>
        <w:ind w:left="0"/>
        <w:jc w:val="both"/>
      </w:pPr>
      <w:r>
        <w:rPr>
          <w:rFonts w:ascii="Times New Roman"/>
          <w:b w:val="false"/>
          <w:i w:val="false"/>
          <w:color w:val="000000"/>
          <w:sz w:val="28"/>
        </w:rPr>
        <w:t xml:space="preserve">
      _______________________________________ ____________________________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комиссия мүшелерi - өкiлдер: </w:t>
      </w:r>
    </w:p>
    <w:p>
      <w:pPr>
        <w:spacing w:after="0"/>
        <w:ind w:left="0"/>
        <w:jc w:val="both"/>
      </w:pPr>
      <w:r>
        <w:rPr>
          <w:rFonts w:ascii="Times New Roman"/>
          <w:b w:val="false"/>
          <w:i w:val="false"/>
          <w:color w:val="000000"/>
          <w:sz w:val="28"/>
        </w:rPr>
        <w:t xml:space="preserve">
      тапсырысшы ____________________________ ____________________________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пайдаланушы ұйым ___________________________ 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мемлекеттiк санитарлық-эпидемиологиялық қызмет органдары </w:t>
      </w:r>
    </w:p>
    <w:p>
      <w:pPr>
        <w:spacing w:after="0"/>
        <w:ind w:left="0"/>
        <w:jc w:val="both"/>
      </w:pPr>
      <w:r>
        <w:rPr>
          <w:rFonts w:ascii="Times New Roman"/>
          <w:b w:val="false"/>
          <w:i w:val="false"/>
          <w:color w:val="000000"/>
          <w:sz w:val="28"/>
        </w:rPr>
        <w:t xml:space="preserve">
      ________________________________________ ___________________________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мемлекеттiк өрттi қадағалау органдары </w:t>
      </w:r>
    </w:p>
    <w:p>
      <w:pPr>
        <w:spacing w:after="0"/>
        <w:ind w:left="0"/>
        <w:jc w:val="both"/>
      </w:pPr>
      <w:r>
        <w:rPr>
          <w:rFonts w:ascii="Times New Roman"/>
          <w:b w:val="false"/>
          <w:i w:val="false"/>
          <w:color w:val="000000"/>
          <w:sz w:val="28"/>
        </w:rPr>
        <w:t xml:space="preserve">
      ________________________________________ ___________________________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жергiлiктi атқарушы органның өкiлi </w:t>
      </w:r>
    </w:p>
    <w:p>
      <w:pPr>
        <w:spacing w:after="0"/>
        <w:ind w:left="0"/>
        <w:jc w:val="both"/>
      </w:pPr>
      <w:r>
        <w:rPr>
          <w:rFonts w:ascii="Times New Roman"/>
          <w:b w:val="false"/>
          <w:i w:val="false"/>
          <w:color w:val="000000"/>
          <w:sz w:val="28"/>
        </w:rPr>
        <w:t xml:space="preserve">
      ________________________________________ ___________________________ </w:t>
      </w:r>
    </w:p>
    <w:p>
      <w:pPr>
        <w:spacing w:after="0"/>
        <w:ind w:left="0"/>
        <w:jc w:val="both"/>
      </w:pPr>
      <w:r>
        <w:rPr>
          <w:rFonts w:ascii="Times New Roman"/>
          <w:b w:val="false"/>
          <w:i w:val="false"/>
          <w:color w:val="000000"/>
          <w:sz w:val="28"/>
        </w:rPr>
        <w:t xml:space="preserve">
             (тегi, аты, әкесiнiң аты)                    (лауазымы) </w:t>
      </w:r>
    </w:p>
    <w:p>
      <w:pPr>
        <w:spacing w:after="0"/>
        <w:ind w:left="0"/>
        <w:jc w:val="both"/>
      </w:pPr>
      <w:r>
        <w:rPr>
          <w:rFonts w:ascii="Times New Roman"/>
          <w:b w:val="false"/>
          <w:i w:val="false"/>
          <w:color w:val="000000"/>
          <w:sz w:val="28"/>
        </w:rPr>
        <w:t xml:space="preserve">
            Анықталды: </w:t>
      </w:r>
    </w:p>
    <w:p>
      <w:pPr>
        <w:spacing w:after="0"/>
        <w:ind w:left="0"/>
        <w:jc w:val="both"/>
      </w:pPr>
      <w:r>
        <w:rPr>
          <w:rFonts w:ascii="Times New Roman"/>
          <w:b w:val="false"/>
          <w:i w:val="false"/>
          <w:color w:val="000000"/>
          <w:sz w:val="28"/>
        </w:rPr>
        <w:t xml:space="preserve">
            1. Тапсырысшы (тапсырысшымен бiрге мердiгер)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_________________________________________________мекен-жайы бойынша </w:t>
      </w:r>
    </w:p>
    <w:p>
      <w:pPr>
        <w:spacing w:after="0"/>
        <w:ind w:left="0"/>
        <w:jc w:val="both"/>
      </w:pPr>
      <w:r>
        <w:rPr>
          <w:rFonts w:ascii="Times New Roman"/>
          <w:b w:val="false"/>
          <w:i w:val="false"/>
          <w:color w:val="000000"/>
          <w:sz w:val="28"/>
        </w:rPr>
        <w:t xml:space="preserve">
      (облыс, аудан, елдi мекен, шағын аудан, махалла, көше, үйдiң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(корпустың)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нөмiрi)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құрылыстың түрi (жаңадан салу, кеңейту, қайта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жаңарту, техникалық қайта жарақтандыру) </w:t>
      </w:r>
    </w:p>
    <w:p>
      <w:pPr>
        <w:spacing w:after="0"/>
        <w:ind w:left="0"/>
        <w:jc w:val="both"/>
      </w:pPr>
      <w:r>
        <w:rPr>
          <w:rFonts w:ascii="Times New Roman"/>
          <w:b w:val="false"/>
          <w:i w:val="false"/>
          <w:color w:val="000000"/>
          <w:sz w:val="28"/>
        </w:rPr>
        <w:t xml:space="preserve">
      пайдалануға қабылдауды ұсынды. </w:t>
      </w:r>
    </w:p>
    <w:p>
      <w:pPr>
        <w:spacing w:after="0"/>
        <w:ind w:left="0"/>
        <w:jc w:val="both"/>
      </w:pPr>
      <w:r>
        <w:rPr>
          <w:rFonts w:ascii="Times New Roman"/>
          <w:b w:val="false"/>
          <w:i w:val="false"/>
          <w:color w:val="000000"/>
          <w:sz w:val="28"/>
        </w:rPr>
        <w:t xml:space="preserve">
            2. Пайдалануға беруге ұсынылған объектiнiң мынадай қуаттылық, өнiмдiлiк, өндiрiстiк алаң, ұзақтық, сыйымдылық, көлем, өткiзу қабiлетi, алып жүру қабiлетi, жұмыс орындарының саны және с.с. негiзгi көрсеткiштерi бар (мақсатты өнiмдерге немесе негiзгi қызметтердiң түрлерiне сәйкес барлық объектi (тұрғын үйлерден басқа) бойынша өлшем бiрлiктерiмен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227"/>
        <w:gridCol w:w="1641"/>
        <w:gridCol w:w="2730"/>
        <w:gridCol w:w="1709"/>
        <w:gridCol w:w="273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Қуаттылық, өнiмдiлiк және т.б.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бiрлiгi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жүзiнде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(бұрын қабылдан ғандарды ескере отырып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iске қосу кешенi немесе кезегi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(бұрын қабылданғандарды ескере отырып)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iске қосу кешенi немесе кезегi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Бастапқы кезеңде жобалық қуатты игеру нормаларына сәйкес жобада </w:t>
      </w:r>
    </w:p>
    <w:p>
      <w:pPr>
        <w:spacing w:after="0"/>
        <w:ind w:left="0"/>
        <w:jc w:val="both"/>
      </w:pPr>
      <w:r>
        <w:rPr>
          <w:rFonts w:ascii="Times New Roman"/>
          <w:b w:val="false"/>
          <w:i w:val="false"/>
          <w:color w:val="000000"/>
          <w:sz w:val="28"/>
        </w:rPr>
        <w:t xml:space="preserve">
      көзделген көлемде өнiмдердi шығару (қызметтер көрсету)______________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(көлемiн көрсете отырып, өнiмдердi шығарудың басталу фактiсi) </w:t>
      </w:r>
    </w:p>
    <w:p>
      <w:pPr>
        <w:spacing w:after="0"/>
        <w:ind w:left="0"/>
        <w:jc w:val="both"/>
      </w:pPr>
      <w:r>
        <w:rPr>
          <w:rFonts w:ascii="Times New Roman"/>
          <w:b w:val="false"/>
          <w:i w:val="false"/>
          <w:color w:val="000000"/>
          <w:sz w:val="28"/>
        </w:rPr>
        <w:t xml:space="preserve">
      Пайдалануға қабылдауға ұсынылған тұрғын үйдiң мынадай көрсеткiштерi </w:t>
      </w:r>
    </w:p>
    <w:p>
      <w:pPr>
        <w:spacing w:after="0"/>
        <w:ind w:left="0"/>
        <w:jc w:val="both"/>
      </w:pPr>
      <w:r>
        <w:rPr>
          <w:rFonts w:ascii="Times New Roman"/>
          <w:b w:val="false"/>
          <w:i w:val="false"/>
          <w:color w:val="000000"/>
          <w:sz w:val="28"/>
        </w:rPr>
        <w:t xml:space="preserve">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1"/>
        <w:gridCol w:w="2304"/>
        <w:gridCol w:w="1407"/>
        <w:gridCol w:w="1408"/>
      </w:tblGrid>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Қабаттар саны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құрылыс көлемi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 асты бөлiгi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Жапсарлас салынған, жапсарлас-жанаса салынған және жанаса салынған үй-жайлар алаңы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972"/>
        <w:gridCol w:w="1357"/>
        <w:gridCol w:w="1357"/>
        <w:gridCol w:w="972"/>
        <w:gridCol w:w="1358"/>
        <w:gridCol w:w="1358"/>
      </w:tblGrid>
      <w:tr>
        <w:trPr>
          <w:trHeight w:val="30" w:hRule="atLeast"/>
        </w:trPr>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Пәтерлер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Пәтерлер алаңы, м </w:t>
            </w:r>
            <w:r>
              <w:rPr>
                <w:rFonts w:ascii="Times New Roman"/>
                <w:b w:val="false"/>
                <w:i w:val="false"/>
                <w:color w:val="000000"/>
                <w:vertAlign w:val="superscript"/>
              </w:rPr>
              <w:t xml:space="preserve">2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Пәтерлер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Пәтерлер алаңы, 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пәтерлер, оның iшiнде: бiр бөлмелi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 бөлмелi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бөлмелi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және одан көп бөлмелi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 бойынша технологиялық және сәулет-құрылыс шешiмдерi мынадай деректермен сипатталады:____________________________________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(оны орналастыру ерекшелiктерi бойынша, жоспарлау, қабаттылығы, </w:t>
      </w:r>
    </w:p>
    <w:p>
      <w:pPr>
        <w:spacing w:after="0"/>
        <w:ind w:left="0"/>
        <w:jc w:val="both"/>
      </w:pPr>
      <w:r>
        <w:rPr>
          <w:rFonts w:ascii="Times New Roman"/>
          <w:b w:val="false"/>
          <w:i w:val="false"/>
          <w:color w:val="000000"/>
          <w:sz w:val="28"/>
        </w:rPr>
        <w:t xml:space="preserve">
             негiзгi материалдар мен құрастырмалар, инженерлiк және </w:t>
      </w:r>
    </w:p>
    <w:p>
      <w:pPr>
        <w:spacing w:after="0"/>
        <w:ind w:left="0"/>
        <w:jc w:val="both"/>
      </w:pPr>
      <w:r>
        <w:rPr>
          <w:rFonts w:ascii="Times New Roman"/>
          <w:b w:val="false"/>
          <w:i w:val="false"/>
          <w:color w:val="000000"/>
          <w:sz w:val="28"/>
        </w:rPr>
        <w:t xml:space="preserve">
               технологиялық жабдықтар бойынша қысқаша техникалық </w:t>
      </w:r>
    </w:p>
    <w:p>
      <w:pPr>
        <w:spacing w:after="0"/>
        <w:ind w:left="0"/>
        <w:jc w:val="both"/>
      </w:pPr>
      <w:r>
        <w:rPr>
          <w:rFonts w:ascii="Times New Roman"/>
          <w:b w:val="false"/>
          <w:i w:val="false"/>
          <w:color w:val="000000"/>
          <w:sz w:val="28"/>
        </w:rPr>
        <w:t xml:space="preserve">
                                    сипаттамалар) </w:t>
      </w:r>
    </w:p>
    <w:p>
      <w:pPr>
        <w:spacing w:after="0"/>
        <w:ind w:left="0"/>
        <w:jc w:val="both"/>
      </w:pPr>
      <w:r>
        <w:rPr>
          <w:rFonts w:ascii="Times New Roman"/>
          <w:b w:val="false"/>
          <w:i w:val="false"/>
          <w:color w:val="000000"/>
          <w:sz w:val="28"/>
        </w:rPr>
        <w:t xml:space="preserve">
            4. Объектiде жобада көзделген, жеке сынағаннан және кешендi сынап байқалғаннан кейiн оны қабылдау туралы актiлерге (көрсетiлген актiлердiң тiзбесi осы актiге... қосымшада берiлген) сәйкес мөлшерде жабдық орнатылған. </w:t>
      </w:r>
    </w:p>
    <w:p>
      <w:pPr>
        <w:spacing w:after="0"/>
        <w:ind w:left="0"/>
        <w:jc w:val="both"/>
      </w:pPr>
      <w:r>
        <w:rPr>
          <w:rFonts w:ascii="Times New Roman"/>
          <w:b w:val="false"/>
          <w:i w:val="false"/>
          <w:color w:val="000000"/>
          <w:sz w:val="28"/>
        </w:rPr>
        <w:t xml:space="preserve">
            5. Жобада көзделген еңбектi қорғау, жарылыс қауiпсiздiгiн, өрт қауiпсiздiгiн қамтамасыз ету, қоршаған табиғи ортаны қорғау жөнiндегi iс-шаралар және сейсмикаға қарсы iс-шаралар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(орындалуы туралы мәлiметтер) </w:t>
      </w:r>
    </w:p>
    <w:p>
      <w:pPr>
        <w:spacing w:after="0"/>
        <w:ind w:left="0"/>
        <w:jc w:val="both"/>
      </w:pPr>
      <w:r>
        <w:rPr>
          <w:rFonts w:ascii="Times New Roman"/>
          <w:b w:val="false"/>
          <w:i w:val="false"/>
          <w:color w:val="000000"/>
          <w:sz w:val="28"/>
        </w:rPr>
        <w:t xml:space="preserve">
      Iс-шаралардың сипаттамасы актiге... қосымшада берiлген. </w:t>
      </w:r>
    </w:p>
    <w:p>
      <w:pPr>
        <w:spacing w:after="0"/>
        <w:ind w:left="0"/>
        <w:jc w:val="both"/>
      </w:pPr>
      <w:r>
        <w:rPr>
          <w:rFonts w:ascii="Times New Roman"/>
          <w:b w:val="false"/>
          <w:i w:val="false"/>
          <w:color w:val="000000"/>
          <w:sz w:val="28"/>
        </w:rPr>
        <w:t xml:space="preserve">
      6. Суық және ыстық сумен жабдықтаудың, кәрiздiң, жылумен жабдықтаудың, газбен жабдықтаудың, энергиямен жабдықтаудың және байланыстың тыстағы сыртқы коммуникациялары объектiнi қалыпты пайдалануды қамтамасыз етедi және қалалық пайдаланушы ұйымдар қабылдаған. Қалалық пайдаланушы ұйымдардың анықтамалық тiзбесi актiге... қосымшада берiлген. </w:t>
      </w:r>
    </w:p>
    <w:p>
      <w:pPr>
        <w:spacing w:after="0"/>
        <w:ind w:left="0"/>
        <w:jc w:val="both"/>
      </w:pPr>
      <w:r>
        <w:rPr>
          <w:rFonts w:ascii="Times New Roman"/>
          <w:b w:val="false"/>
          <w:i w:val="false"/>
          <w:color w:val="000000"/>
          <w:sz w:val="28"/>
        </w:rPr>
        <w:t xml:space="preserve">
      7. Жұмыс комиссиясы анықтаған шалағайлықтар мен ақаулар жойылды. </w:t>
      </w:r>
    </w:p>
    <w:p>
      <w:pPr>
        <w:spacing w:after="0"/>
        <w:ind w:left="0"/>
        <w:jc w:val="both"/>
      </w:pPr>
      <w:r>
        <w:rPr>
          <w:rFonts w:ascii="Times New Roman"/>
          <w:b w:val="false"/>
          <w:i w:val="false"/>
          <w:color w:val="000000"/>
          <w:sz w:val="28"/>
        </w:rPr>
        <w:t xml:space="preserve">
      8. Көгалдандыру ғимараттарға, жаяу жолдарға, шаруашылық, ойын және спорт алаңдарына кiреберiс жолдардың бетiн жабу, сондай-ақ ғимараттар қасбетiнiң элементтерiн әрлеу жөнiндегi жұмыстар орындалуы тиiс: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Бекiтiлген жобалау-смета құжаттамасы бойынша сметалық құн: </w:t>
      </w:r>
    </w:p>
    <w:p>
      <w:pPr>
        <w:spacing w:after="0"/>
        <w:ind w:left="0"/>
        <w:jc w:val="both"/>
      </w:pPr>
      <w:r>
        <w:rPr>
          <w:rFonts w:ascii="Times New Roman"/>
          <w:b w:val="false"/>
          <w:i w:val="false"/>
          <w:color w:val="000000"/>
          <w:sz w:val="28"/>
        </w:rPr>
        <w:t xml:space="preserve">
            барлығы ____ мың теңге, оның iшiнде: құрылыс-монтаж жұмыстары </w:t>
      </w:r>
    </w:p>
    <w:p>
      <w:pPr>
        <w:spacing w:after="0"/>
        <w:ind w:left="0"/>
        <w:jc w:val="both"/>
      </w:pPr>
      <w:r>
        <w:rPr>
          <w:rFonts w:ascii="Times New Roman"/>
          <w:b w:val="false"/>
          <w:i w:val="false"/>
          <w:color w:val="000000"/>
          <w:sz w:val="28"/>
        </w:rPr>
        <w:t xml:space="preserve">
      _______ мың теңге, жабдықтар, аспаптар және мүкәммал ____ мың теңге. </w:t>
      </w:r>
    </w:p>
    <w:p>
      <w:pPr>
        <w:spacing w:after="0"/>
        <w:ind w:left="0"/>
        <w:jc w:val="both"/>
      </w:pPr>
      <w:r>
        <w:rPr>
          <w:rFonts w:ascii="Times New Roman"/>
          <w:b w:val="false"/>
          <w:i w:val="false"/>
          <w:color w:val="000000"/>
          <w:sz w:val="28"/>
        </w:rPr>
        <w:t xml:space="preserve">
            10. Пайдалануға қабылданатын негiзгi қорлардың сметалық құны: </w:t>
      </w:r>
    </w:p>
    <w:p>
      <w:pPr>
        <w:spacing w:after="0"/>
        <w:ind w:left="0"/>
        <w:jc w:val="both"/>
      </w:pPr>
      <w:r>
        <w:rPr>
          <w:rFonts w:ascii="Times New Roman"/>
          <w:b w:val="false"/>
          <w:i w:val="false"/>
          <w:color w:val="000000"/>
          <w:sz w:val="28"/>
        </w:rPr>
        <w:t xml:space="preserve">
      _________ мың теңге, оның iшiнде: құрылыс-монтаж _________ жұмыстары </w:t>
      </w:r>
    </w:p>
    <w:p>
      <w:pPr>
        <w:spacing w:after="0"/>
        <w:ind w:left="0"/>
        <w:jc w:val="both"/>
      </w:pPr>
      <w:r>
        <w:rPr>
          <w:rFonts w:ascii="Times New Roman"/>
          <w:b w:val="false"/>
          <w:i w:val="false"/>
          <w:color w:val="000000"/>
          <w:sz w:val="28"/>
        </w:rPr>
        <w:t xml:space="preserve">
      _________ мың теңге, жабдықтар, аспаптар және мүкәммал____мың теңге. </w:t>
      </w:r>
    </w:p>
    <w:p>
      <w:pPr>
        <w:spacing w:after="0"/>
        <w:ind w:left="0"/>
        <w:jc w:val="both"/>
      </w:pPr>
      <w:r>
        <w:rPr>
          <w:rFonts w:ascii="Times New Roman"/>
          <w:b w:val="false"/>
          <w:i w:val="false"/>
          <w:color w:val="000000"/>
          <w:sz w:val="28"/>
        </w:rPr>
        <w:t xml:space="preserve">
            11. Объектiнi тексеру және тиiстi құжаттамамен танысу </w:t>
      </w:r>
    </w:p>
    <w:p>
      <w:pPr>
        <w:spacing w:after="0"/>
        <w:ind w:left="0"/>
        <w:jc w:val="both"/>
      </w:pPr>
      <w:r>
        <w:rPr>
          <w:rFonts w:ascii="Times New Roman"/>
          <w:b w:val="false"/>
          <w:i w:val="false"/>
          <w:color w:val="000000"/>
          <w:sz w:val="28"/>
        </w:rPr>
        <w:t xml:space="preserve">
      негiзiнде: </w:t>
      </w:r>
    </w:p>
    <w:p>
      <w:pPr>
        <w:spacing w:after="0"/>
        <w:ind w:left="0"/>
        <w:jc w:val="both"/>
      </w:pPr>
      <w:r>
        <w:rPr>
          <w:rFonts w:ascii="Times New Roman"/>
          <w:b w:val="false"/>
          <w:i w:val="false"/>
          <w:color w:val="000000"/>
          <w:sz w:val="28"/>
        </w:rPr>
        <w:t xml:space="preserve">
      технологиялық ______________________________________________________ </w:t>
      </w:r>
    </w:p>
    <w:p>
      <w:pPr>
        <w:spacing w:after="0"/>
        <w:ind w:left="0"/>
        <w:jc w:val="both"/>
      </w:pPr>
      <w:r>
        <w:rPr>
          <w:rFonts w:ascii="Times New Roman"/>
          <w:b w:val="false"/>
          <w:i w:val="false"/>
          <w:color w:val="000000"/>
          <w:sz w:val="28"/>
        </w:rPr>
        <w:t xml:space="preserve">
                             (тұрғын үйлер бойынша толтырылмайды) </w:t>
      </w:r>
    </w:p>
    <w:p>
      <w:pPr>
        <w:spacing w:after="0"/>
        <w:ind w:left="0"/>
        <w:jc w:val="both"/>
      </w:pPr>
      <w:r>
        <w:rPr>
          <w:rFonts w:ascii="Times New Roman"/>
          <w:b w:val="false"/>
          <w:i w:val="false"/>
          <w:color w:val="000000"/>
          <w:sz w:val="28"/>
        </w:rPr>
        <w:t xml:space="preserve">
      сәулет-құрылыс (көлем-жоспарлау және материалдар мен құрастырмаларды </w:t>
      </w:r>
    </w:p>
    <w:p>
      <w:pPr>
        <w:spacing w:after="0"/>
        <w:ind w:left="0"/>
        <w:jc w:val="both"/>
      </w:pPr>
      <w:r>
        <w:rPr>
          <w:rFonts w:ascii="Times New Roman"/>
          <w:b w:val="false"/>
          <w:i w:val="false"/>
          <w:color w:val="000000"/>
          <w:sz w:val="28"/>
        </w:rPr>
        <w:t xml:space="preserve">
      қолдану жөнiндегiнi қоса алғанда) шешiмнiң озықтығына баға берiлдi. </w:t>
      </w:r>
    </w:p>
    <w:p>
      <w:pPr>
        <w:spacing w:after="0"/>
        <w:ind w:left="0"/>
        <w:jc w:val="both"/>
      </w:pPr>
      <w:r>
        <w:rPr>
          <w:rFonts w:ascii="Times New Roman"/>
          <w:b w:val="false"/>
          <w:i w:val="false"/>
          <w:color w:val="000000"/>
          <w:sz w:val="28"/>
        </w:rPr>
        <w:t xml:space="preserve">
            Қабылдау комиссиясының шешiмi </w:t>
      </w:r>
    </w:p>
    <w:p>
      <w:pPr>
        <w:spacing w:after="0"/>
        <w:ind w:left="0"/>
        <w:jc w:val="both"/>
      </w:pPr>
      <w:r>
        <w:rPr>
          <w:rFonts w:ascii="Times New Roman"/>
          <w:b w:val="false"/>
          <w:i w:val="false"/>
          <w:color w:val="000000"/>
          <w:sz w:val="28"/>
        </w:rPr>
        <w:t xml:space="preserve">
            Қабылдауға ұсынылған__________________________________________ </w:t>
      </w:r>
    </w:p>
    <w:p>
      <w:pPr>
        <w:spacing w:after="0"/>
        <w:ind w:left="0"/>
        <w:jc w:val="both"/>
      </w:pPr>
      <w:r>
        <w:rPr>
          <w:rFonts w:ascii="Times New Roman"/>
          <w:b w:val="false"/>
          <w:i w:val="false"/>
          <w:color w:val="000000"/>
          <w:sz w:val="28"/>
        </w:rPr>
        <w:t xml:space="preserve">
                                             (объектiнiң атауы) </w:t>
      </w:r>
    </w:p>
    <w:p>
      <w:pPr>
        <w:spacing w:after="0"/>
        <w:ind w:left="0"/>
        <w:jc w:val="both"/>
      </w:pPr>
      <w:r>
        <w:rPr>
          <w:rFonts w:ascii="Times New Roman"/>
          <w:b w:val="false"/>
          <w:i w:val="false"/>
          <w:color w:val="000000"/>
          <w:sz w:val="28"/>
        </w:rPr>
        <w:t xml:space="preserve">
            Пайдалануға қабылдансын. </w:t>
      </w:r>
    </w:p>
    <w:p>
      <w:pPr>
        <w:spacing w:after="0"/>
        <w:ind w:left="0"/>
        <w:jc w:val="both"/>
      </w:pP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
            комиссиясының төрағасы 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Қабылдау комиссиясы </w:t>
      </w:r>
    </w:p>
    <w:p>
      <w:pPr>
        <w:spacing w:after="0"/>
        <w:ind w:left="0"/>
        <w:jc w:val="both"/>
      </w:pPr>
      <w:r>
        <w:rPr>
          <w:rFonts w:ascii="Times New Roman"/>
          <w:b w:val="false"/>
          <w:i w:val="false"/>
          <w:color w:val="000000"/>
          <w:sz w:val="28"/>
        </w:rPr>
        <w:t xml:space="preserve">
            төрағасының орынбасары 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
            комиссиясының мүшелерi: 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Ескертпе: Акт бекiтiлген күн пайдалануға берiлген күн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