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bb20" w14:textId="f7cb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"Дарын" мемлекеттiк жастар сыйлығының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тамыздағы N 797 Қаулысы. Күші жойылды - Қазақстан Республикасы Үкіметінің 2015 жылғы 28 шілдедегі № 597 қаулысымен</w:t>
      </w:r>
    </w:p>
    <w:p>
      <w:pPr>
        <w:spacing w:after="0"/>
        <w:ind w:left="0"/>
        <w:jc w:val="both"/>
      </w:pPr>
      <w:r>
        <w:rPr>
          <w:rFonts w:ascii="Times New Roman"/>
          <w:b w:val="false"/>
          <w:i w:val="false"/>
          <w:color w:val="ff0000"/>
          <w:sz w:val="28"/>
        </w:rPr>
        <w:t xml:space="preserve">      Ескерту. Күші жойылды - ҚР Үкіметінің 28.07.2015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2008.12.05 </w:t>
      </w:r>
      <w:r>
        <w:rPr>
          <w:rFonts w:ascii="Times New Roman"/>
          <w:b w:val="false"/>
          <w:i w:val="false"/>
          <w:color w:val="000000"/>
          <w:sz w:val="28"/>
        </w:rPr>
        <w:t>N 1150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"Дарын" мемлекеттiк жастар сыйлығы туралы" Қазақстан Республикасы Үкiметiнiң 1996 жылғы 7 тамыздағы N 983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1996 ж., N 33, 311-құжат) мынадай өзгерiстер мен толықтырулар енгiзiлсiн: </w:t>
      </w:r>
    </w:p>
    <w:bookmarkEnd w:id="0"/>
    <w:bookmarkStart w:name="z4"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"Дарын" мемлекеттiк жастар сыйлығы туралы ережеде: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Сыйлық алуға кандидатураларды ұсынуды орталық, жергiлiктi және өзге де мемлекеттiк органдар, шығармашылық және кәсiптiк одақтар, қоғамдық жастар бiрлестiктерi және қызметi Қазақстан Республикасының заңнамасына қайшы келмейтiн өзге де ұйымдар жүргiзедi. </w:t>
      </w:r>
      <w:r>
        <w:br/>
      </w:r>
      <w:r>
        <w:rPr>
          <w:rFonts w:ascii="Times New Roman"/>
          <w:b w:val="false"/>
          <w:i w:val="false"/>
          <w:color w:val="000000"/>
          <w:sz w:val="28"/>
        </w:rPr>
        <w:t xml:space="preserve">
      Сыйлық алуға ұсынылған кандидатуралар туралы дұрыс емес ақпарат ұсынылған жағдайда аталған кандидатуралар конкурсқа қатысуға жiберiлмейдi."; </w:t>
      </w:r>
    </w:p>
    <w:bookmarkEnd w:id="1"/>
    <w:bookmarkStart w:name="z5" w:id="2"/>
    <w:p>
      <w:pPr>
        <w:spacing w:after="0"/>
        <w:ind w:left="0"/>
        <w:jc w:val="both"/>
      </w:pPr>
      <w:r>
        <w:rPr>
          <w:rFonts w:ascii="Times New Roman"/>
          <w:b w:val="false"/>
          <w:i w:val="false"/>
          <w:color w:val="000000"/>
          <w:sz w:val="28"/>
        </w:rPr>
        <w:t xml:space="preserve">
      көрсетілген қаулымен бекiтiлген Қазақстан Республикасы Үкiметiнiң "Дарын" мемлекеттiк жастар сыйлығын беру жөнiндегi комиссия туралы ережеде: </w:t>
      </w:r>
      <w:r>
        <w:br/>
      </w:r>
      <w:r>
        <w:rPr>
          <w:rFonts w:ascii="Times New Roman"/>
          <w:b w:val="false"/>
          <w:i w:val="false"/>
          <w:color w:val="000000"/>
          <w:sz w:val="28"/>
        </w:rPr>
        <w:t xml:space="preserve">
      2-тармақ мынадай мазмұндағы екiншi, үшiншi, төртiншi және бесiншi абзацтармен толықтырылсын: </w:t>
      </w:r>
      <w:r>
        <w:br/>
      </w:r>
      <w:r>
        <w:rPr>
          <w:rFonts w:ascii="Times New Roman"/>
          <w:b w:val="false"/>
          <w:i w:val="false"/>
          <w:color w:val="000000"/>
          <w:sz w:val="28"/>
        </w:rPr>
        <w:t xml:space="preserve">
      "Комиссия төрағасы оның қызметiне басшылық жасайды, Комиссияның отырыстарында төрағалық етеді, оның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 үшiн, сондай-ақ салааралық, ведомствоаралық үйлестiру үшiн және Комиссия әзiрлейтiн шешiмдер үшiн дербес жауапты болады. Төраға болмаған кезде оның функцияларын орынбасары орындайды. </w:t>
      </w:r>
      <w:r>
        <w:br/>
      </w:r>
      <w:r>
        <w:rPr>
          <w:rFonts w:ascii="Times New Roman"/>
          <w:b w:val="false"/>
          <w:i w:val="false"/>
          <w:color w:val="000000"/>
          <w:sz w:val="28"/>
        </w:rPr>
        <w:t xml:space="preserve">
      Комиссия хатшысы Комиссия отырыстарының күн тәртiбi жөнiндегi ұсыныстарды, қажеттi құжаттарды, материалдарды дайындайды және ол өткiзiлгеннен кейiн хаттаманы ресiмдейдi. </w:t>
      </w:r>
      <w:r>
        <w:br/>
      </w:r>
      <w:r>
        <w:rPr>
          <w:rFonts w:ascii="Times New Roman"/>
          <w:b w:val="false"/>
          <w:i w:val="false"/>
          <w:color w:val="000000"/>
          <w:sz w:val="28"/>
        </w:rPr>
        <w:t xml:space="preserve">
      Хатшы жұмыс тобының мүшесi болып табылмайды. </w:t>
      </w:r>
      <w:r>
        <w:br/>
      </w:r>
      <w:r>
        <w:rPr>
          <w:rFonts w:ascii="Times New Roman"/>
          <w:b w:val="false"/>
          <w:i w:val="false"/>
          <w:color w:val="000000"/>
          <w:sz w:val="28"/>
        </w:rPr>
        <w:t xml:space="preserve">
      Комиссия мүшелерi Комиссия қызметiне алмастыру құқығынсыз қатысады."; </w:t>
      </w:r>
    </w:p>
    <w:bookmarkEnd w:id="2"/>
    <w:bookmarkStart w:name="z6" w:id="3"/>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Сыйлық алуға ұсынылған кандидатураларды Комиссия екi кезеңде қарайды. Бiрiншiсiнде Комиссия конкурсқа сыйлық алуға қатысу үшiн кандидатураларды iрiктейдi, екiншiсiнде сыйлық тағайындау туралы шешiм қабылдайды. </w:t>
      </w:r>
      <w:r>
        <w:br/>
      </w:r>
      <w:r>
        <w:rPr>
          <w:rFonts w:ascii="Times New Roman"/>
          <w:b w:val="false"/>
          <w:i w:val="false"/>
          <w:color w:val="000000"/>
          <w:sz w:val="28"/>
        </w:rPr>
        <w:t xml:space="preserve">
      Комиссия шешiмдерi ашық дауыс беру арқылы қабылданады және егер оған Комиссия мүшелерiнiң жалпы санының көпшiлiгi дауыс берсе, қабылданған болып саналады. Дауыстар тең болған жағдайда төраға дауыс берген шешiм қабылданған болып саналады. </w:t>
      </w:r>
      <w:r>
        <w:br/>
      </w:r>
      <w:r>
        <w:rPr>
          <w:rFonts w:ascii="Times New Roman"/>
          <w:b w:val="false"/>
          <w:i w:val="false"/>
          <w:color w:val="000000"/>
          <w:sz w:val="28"/>
        </w:rPr>
        <w:t xml:space="preserve">
      Комиссия отырыстарын өткiзу нәтижелерi бойынша оның барлық мүшелерi мiндеттi түрде қол қоятын хаттама жасалады."; </w:t>
      </w:r>
    </w:p>
    <w:bookmarkEnd w:id="3"/>
    <w:bookmarkStart w:name="z7" w:id="4"/>
    <w:p>
      <w:pPr>
        <w:spacing w:after="0"/>
        <w:ind w:left="0"/>
        <w:jc w:val="both"/>
      </w:pPr>
      <w:r>
        <w:rPr>
          <w:rFonts w:ascii="Times New Roman"/>
          <w:b w:val="false"/>
          <w:i w:val="false"/>
          <w:color w:val="000000"/>
          <w:sz w:val="28"/>
        </w:rPr>
        <w:t xml:space="preserve">
      7-тармақтағы "жасырын" деген сөз алынып тасталсын. </w:t>
      </w:r>
    </w:p>
    <w:bookmarkEnd w:id="4"/>
    <w:bookmarkStart w:name="z8" w:id="5"/>
    <w:p>
      <w:pPr>
        <w:spacing w:after="0"/>
        <w:ind w:left="0"/>
        <w:jc w:val="both"/>
      </w:pPr>
      <w:r>
        <w:rPr>
          <w:rFonts w:ascii="Times New Roman"/>
          <w:b w:val="false"/>
          <w:i w:val="false"/>
          <w:color w:val="000000"/>
          <w:sz w:val="28"/>
        </w:rPr>
        <w:t xml:space="preserve">
      3. Мыналардың күшi жойылды деп танылсын: </w:t>
      </w:r>
    </w:p>
    <w:bookmarkEnd w:id="5"/>
    <w:p>
      <w:pPr>
        <w:spacing w:after="0"/>
        <w:ind w:left="0"/>
        <w:jc w:val="both"/>
      </w:pPr>
      <w:r>
        <w:rPr>
          <w:rFonts w:ascii="Times New Roman"/>
          <w:b w:val="false"/>
          <w:i w:val="false"/>
          <w:color w:val="000000"/>
          <w:sz w:val="28"/>
        </w:rPr>
        <w:t>      1) "Қазақстан Республикасы Yкiметiнiң "Дарын" мемлекеттiк жастар сыйлығының кейбiр мәселелерi" туралы Қазақстан Республикасы Yкiметiнiң 2004 жылғы 26 тамыздағы N 897 қаулысының </w:t>
      </w:r>
      <w:r>
        <w:rPr>
          <w:rFonts w:ascii="Times New Roman"/>
          <w:b w:val="false"/>
          <w:i w:val="false"/>
          <w:color w:val="000000"/>
          <w:sz w:val="28"/>
        </w:rPr>
        <w:t xml:space="preserve">екiншi тармағы </w:t>
      </w:r>
      <w:r>
        <w:rPr>
          <w:rFonts w:ascii="Times New Roman"/>
          <w:b w:val="false"/>
          <w:i w:val="false"/>
          <w:color w:val="000000"/>
          <w:sz w:val="28"/>
        </w:rPr>
        <w:t xml:space="preserve">(Қазақстан Республикасының ПҮКЖ-ы, 2004 ж., N 30, 418-құжат); </w:t>
      </w:r>
    </w:p>
    <w:bookmarkStart w:name="z9" w:id="6"/>
    <w:p>
      <w:pPr>
        <w:spacing w:after="0"/>
        <w:ind w:left="0"/>
        <w:jc w:val="both"/>
      </w:pPr>
      <w:r>
        <w:rPr>
          <w:rFonts w:ascii="Times New Roman"/>
          <w:b w:val="false"/>
          <w:i w:val="false"/>
          <w:color w:val="000000"/>
          <w:sz w:val="28"/>
        </w:rPr>
        <w:t>
      2) "Қазақстан Республикасы Yкiметiнiң 2004 жылғы 26 тамыздағы  N 897 қаулысына өзгерiстер енгiзу туралы" Қазақстан Республикасы Yкiметiнiң 2004 жылғы 3 желтоқсандағы N 1256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2004 ж., N 48, 602-құжат); </w:t>
      </w:r>
    </w:p>
    <w:bookmarkEnd w:id="6"/>
    <w:bookmarkStart w:name="z10" w:id="7"/>
    <w:p>
      <w:pPr>
        <w:spacing w:after="0"/>
        <w:ind w:left="0"/>
        <w:jc w:val="both"/>
      </w:pPr>
      <w:r>
        <w:rPr>
          <w:rFonts w:ascii="Times New Roman"/>
          <w:b w:val="false"/>
          <w:i w:val="false"/>
          <w:color w:val="000000"/>
          <w:sz w:val="28"/>
        </w:rPr>
        <w:t>
      3) "Қазақстан Республикасы Үкiметiнiң 2004 жылғы 26 тамыздағы N 897 қаулысына өзгерiстер енгiзу туралы" Қазақстан Республикасы Үкiметiнiң 2005 жылғы 16 наурыздағы N 234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2005 ж., N 12, 132-құжат). </w:t>
      </w:r>
    </w:p>
    <w:bookmarkEnd w:id="7"/>
    <w:bookmarkStart w:name="z11" w:id="8"/>
    <w:p>
      <w:pPr>
        <w:spacing w:after="0"/>
        <w:ind w:left="0"/>
        <w:jc w:val="both"/>
      </w:pPr>
      <w:r>
        <w:rPr>
          <w:rFonts w:ascii="Times New Roman"/>
          <w:b w:val="false"/>
          <w:i w:val="false"/>
          <w:color w:val="000000"/>
          <w:sz w:val="28"/>
        </w:rPr>
        <w:t xml:space="preserve">
      4. Осы қаулы алғаш рет peсми жарияланған күнiнен бастап он күнтiзбелiк күн өткен соң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22 тамыздағы </w:t>
      </w:r>
      <w:r>
        <w:br/>
      </w:r>
      <w:r>
        <w:rPr>
          <w:rFonts w:ascii="Times New Roman"/>
          <w:b w:val="false"/>
          <w:i w:val="false"/>
          <w:color w:val="000000"/>
          <w:sz w:val="28"/>
        </w:rPr>
        <w:t xml:space="preserve">
                                              N 797 қаулысымен </w:t>
      </w:r>
      <w:r>
        <w:br/>
      </w:r>
      <w:r>
        <w:rPr>
          <w:rFonts w:ascii="Times New Roman"/>
          <w:b w:val="false"/>
          <w:i w:val="false"/>
          <w:color w:val="000000"/>
          <w:sz w:val="28"/>
        </w:rPr>
        <w:t xml:space="preserve">
                                                 бекiтiлген </w:t>
      </w:r>
    </w:p>
    <w:bookmarkEnd w:id="9"/>
    <w:p>
      <w:pPr>
        <w:spacing w:after="0"/>
        <w:ind w:left="0"/>
        <w:jc w:val="both"/>
      </w:pPr>
      <w:r>
        <w:rPr>
          <w:rFonts w:ascii="Times New Roman"/>
          <w:b/>
          <w:i w:val="false"/>
          <w:color w:val="000000"/>
          <w:sz w:val="28"/>
        </w:rPr>
        <w:t xml:space="preserve">                Қазақстан Республикасы Yкiметiнiң </w:t>
      </w:r>
      <w:r>
        <w:br/>
      </w:r>
      <w:r>
        <w:rPr>
          <w:rFonts w:ascii="Times New Roman"/>
          <w:b w:val="false"/>
          <w:i w:val="false"/>
          <w:color w:val="000000"/>
          <w:sz w:val="28"/>
        </w:rPr>
        <w:t>
</w:t>
      </w:r>
      <w:r>
        <w:rPr>
          <w:rFonts w:ascii="Times New Roman"/>
          <w:b/>
          <w:i w:val="false"/>
          <w:color w:val="000000"/>
          <w:sz w:val="28"/>
        </w:rPr>
        <w:t xml:space="preserve">       "Дарын" мемлекеттiк жастар сыйлығын беру жөнiндегi </w:t>
      </w:r>
      <w:r>
        <w:br/>
      </w:r>
      <w:r>
        <w:rPr>
          <w:rFonts w:ascii="Times New Roman"/>
          <w:b w:val="false"/>
          <w:i w:val="false"/>
          <w:color w:val="000000"/>
          <w:sz w:val="28"/>
        </w:rPr>
        <w:t>
</w:t>
      </w:r>
      <w:r>
        <w:rPr>
          <w:rFonts w:ascii="Times New Roman"/>
          <w:b/>
          <w:i w:val="false"/>
          <w:color w:val="000000"/>
          <w:sz w:val="28"/>
        </w:rPr>
        <w:t>                       комиссияның құрамы</w:t>
      </w:r>
    </w:p>
    <w:p>
      <w:pPr>
        <w:spacing w:after="0"/>
        <w:ind w:left="0"/>
        <w:jc w:val="both"/>
      </w:pPr>
      <w:r>
        <w:rPr>
          <w:rFonts w:ascii="Times New Roman"/>
          <w:b w:val="false"/>
          <w:i w:val="false"/>
          <w:color w:val="ff0000"/>
          <w:sz w:val="28"/>
        </w:rPr>
        <w:t xml:space="preserve">      Ескерту. Күші жойылды - ҚР Үкіметінің 2008.12.05 </w:t>
      </w:r>
      <w:r>
        <w:rPr>
          <w:rFonts w:ascii="Times New Roman"/>
          <w:b w:val="false"/>
          <w:i w:val="false"/>
          <w:color w:val="ff0000"/>
          <w:sz w:val="28"/>
        </w:rPr>
        <w:t>N 1150</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