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feb0" w14:textId="88cf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2004 жылғы 17 қантардағы N 1284 Жарлығына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4 қыркүйектегі N 831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Президентiнiң 2004 жылғы 17 қаңтардағы N 1284 Жарлығына толықтырулар енгiзу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rPr>
          <w:rFonts w:ascii="Times New Roman"/>
          <w:b/>
          <w:i w:val="false"/>
          <w:color w:val="000000"/>
        </w:rPr>
        <w:t xml:space="preserve"> ҚАЗАҚСТАН РЕСПУБЛИКАСЫ ПРЕЗИДЕНТIНIҢ ЖАРЛЫҒЫ  Қазақстан Республикасы Президентiнiң 2004 жылғы 14 қаңтардағы N 1284 Жарлығына толықтырулар енгізу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ЕТЕМIН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Жарлығына </w:t>
      </w:r>
      <w:r>
        <w:rPr>
          <w:rFonts w:ascii="Times New Roman"/>
          <w:b w:val="false"/>
          <w:i w:val="false"/>
          <w:color w:val="000000"/>
          <w:sz w:val="28"/>
        </w:rPr>
        <w:t xml:space="preserve"> мынадай толықтырулар енгізiлсiн: </w:t>
      </w:r>
      <w:r>
        <w:br/>
      </w:r>
      <w:r>
        <w:rPr>
          <w:rFonts w:ascii="Times New Roman"/>
          <w:b w:val="false"/>
          <w:i w:val="false"/>
          <w:color w:val="000000"/>
          <w:sz w:val="28"/>
        </w:rPr>
        <w:t xml:space="preserve">
      1-тармақ мынадай мазмұндағы бесiншi абзацпен толықтырылсын: </w:t>
      </w:r>
      <w:r>
        <w:br/>
      </w:r>
      <w:r>
        <w:rPr>
          <w:rFonts w:ascii="Times New Roman"/>
          <w:b w:val="false"/>
          <w:i w:val="false"/>
          <w:color w:val="000000"/>
          <w:sz w:val="28"/>
        </w:rPr>
        <w:t xml:space="preserve">
      "атқарылатын лауазымдарына қарай Қазақстан Республикасы Алматы қаласының өңiрлiк қаржы орталығының қызметiн реттеу агенттiгiнiң қызметкерлерiне белгiленетiн лауазымдық жалақыларды есептеу үшiн түзету коэффициентiн ескере отырып, базалық лауазымдық жалақыға қолданылатын коэффициенттердi, сондай-ақ лауазымдық сараланған жалақыларды есептеу үшін лауазымдық жалақыға қолданылатын коэффициенттердi;"; </w:t>
      </w:r>
      <w:r>
        <w:br/>
      </w:r>
      <w:r>
        <w:rPr>
          <w:rFonts w:ascii="Times New Roman"/>
          <w:b w:val="false"/>
          <w:i w:val="false"/>
          <w:color w:val="000000"/>
          <w:sz w:val="28"/>
        </w:rPr>
        <w:t xml:space="preserve">
      2-тармақтың бiрiншi абзацында "4" деген цифрдан кейiн ", 4-1" деген цифрлармен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1) және 6) тармақшаларда "мекемелерiнiң", "мекемелерi" деген сөздерден кейiн тиiсiнше ", Қазақстан Республикасы Алматы қаласының өңiрлiк қаржы орталығының қызметiн реттеу агенттiгiнiң", "Қазақстан Республикасы Алматы қаласының өңiрлiк қаржы орталығының қызметін реттеу агенттiгi" деген сөздермен толықтырылсын;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Қазақстан Республикасы Алматы қаласының өңiрлiк қаржы орталығының қызметiн реттеу агенттiгiнiң қызметкерлерiне еңбекақы төлеу қоры: лауазымдық сараланған жалақыға; жылына екi лауазымдық сараланған жалақы мөлшерiнде сауықтыру үшiн жәрдемақыларға; орталық аппараттың әкiмшiлiк мемлекеттiк қызметшiлерiне сыйлықақы беру үшiн жылына екi лауазымдық сараланған жалақыға негiзделе отырып айқындалады;";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Қазақстан Республикасы Алматы қаласының өңiрлiк қаржы орталығының қызметiн реттеу агенттiгi қызметкерлерiнiң лауазымдық сараланған жалақылары мемлекеттiк саяси қызметшілер үшiн олардың атқаратын лауазымдарына қарай және атқаратын лауазымдарының мемлекеттiк әкiмшiлiк қызметшiлер үшiн лауазымдар санаттарының топтарына жатқызылуына және мемлекеттiк қызмет стажына қарай олардың лауазымдық жалақыларын және сауықтыру жәрдемақыларын есептеу үшiн бекiтiлген тиiстi коэффициенттердi түзету коэффициентiн және олардың лауазымдық сараланған жалақыларын есептеу үшiн бекiтiлген тиiстi коэффициенттердi ескере отырып, базалық лауазымдық жалақы мөлшерiне көбейту жолымен айқындалады"; </w:t>
      </w:r>
      <w:r>
        <w:br/>
      </w:r>
      <w:r>
        <w:rPr>
          <w:rFonts w:ascii="Times New Roman"/>
          <w:b w:val="false"/>
          <w:i w:val="false"/>
          <w:color w:val="000000"/>
          <w:sz w:val="28"/>
        </w:rPr>
        <w:t xml:space="preserve">
      осы Жарлыққа қосымшаға сәйкес 4-1-қосымшамен толықтырылсын. </w:t>
      </w:r>
      <w:r>
        <w:br/>
      </w:r>
      <w:r>
        <w:rPr>
          <w:rFonts w:ascii="Times New Roman"/>
          <w:b w:val="false"/>
          <w:i w:val="false"/>
          <w:color w:val="000000"/>
          <w:sz w:val="28"/>
        </w:rPr>
        <w:t xml:space="preserve">
      4. Осы Жарлық қол қойылған күнiнен бастап қолданысқа енгiзiледi.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   </w:t>
      </w:r>
      <w:r>
        <w:br/>
      </w:r>
      <w:r>
        <w:rPr>
          <w:rFonts w:ascii="Times New Roman"/>
          <w:b w:val="false"/>
          <w:i w:val="false"/>
          <w:color w:val="000000"/>
          <w:sz w:val="28"/>
        </w:rPr>
        <w:t xml:space="preserve">
N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17 қаңтардағы </w:t>
      </w:r>
      <w:r>
        <w:br/>
      </w:r>
      <w:r>
        <w:rPr>
          <w:rFonts w:ascii="Times New Roman"/>
          <w:b w:val="false"/>
          <w:i w:val="false"/>
          <w:color w:val="000000"/>
          <w:sz w:val="28"/>
        </w:rPr>
        <w:t xml:space="preserve">
N 1284 Жарлығына    </w:t>
      </w:r>
      <w:r>
        <w:br/>
      </w:r>
      <w:r>
        <w:rPr>
          <w:rFonts w:ascii="Times New Roman"/>
          <w:b w:val="false"/>
          <w:i w:val="false"/>
          <w:color w:val="000000"/>
          <w:sz w:val="28"/>
        </w:rPr>
        <w:t xml:space="preserve">
4-1-ҚОСЫМША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Алматы қаласының өңiрлiк қаржы </w:t>
      </w:r>
      <w:r>
        <w:br/>
      </w:r>
      <w:r>
        <w:rPr>
          <w:rFonts w:ascii="Times New Roman"/>
          <w:b w:val="false"/>
          <w:i w:val="false"/>
          <w:color w:val="000000"/>
          <w:sz w:val="28"/>
        </w:rPr>
        <w:t>
</w:t>
      </w:r>
      <w:r>
        <w:rPr>
          <w:rFonts w:ascii="Times New Roman"/>
          <w:b/>
          <w:i w:val="false"/>
          <w:color w:val="000000"/>
          <w:sz w:val="28"/>
        </w:rPr>
        <w:t xml:space="preserve">  орталығының қызметiн реттеу агенттiгiнiң жұмыскерлерiне </w:t>
      </w:r>
      <w:r>
        <w:br/>
      </w:r>
      <w:r>
        <w:rPr>
          <w:rFonts w:ascii="Times New Roman"/>
          <w:b w:val="false"/>
          <w:i w:val="false"/>
          <w:color w:val="000000"/>
          <w:sz w:val="28"/>
        </w:rPr>
        <w:t>
</w:t>
      </w:r>
      <w:r>
        <w:rPr>
          <w:rFonts w:ascii="Times New Roman"/>
          <w:b/>
          <w:i w:val="false"/>
          <w:color w:val="000000"/>
          <w:sz w:val="28"/>
        </w:rPr>
        <w:t xml:space="preserve">  белгiленетiн лауазымдық сараланған жалақыларын есептеу </w:t>
      </w:r>
      <w:r>
        <w:br/>
      </w:r>
      <w:r>
        <w:rPr>
          <w:rFonts w:ascii="Times New Roman"/>
          <w:b w:val="false"/>
          <w:i w:val="false"/>
          <w:color w:val="000000"/>
          <w:sz w:val="28"/>
        </w:rPr>
        <w:t>
</w:t>
      </w:r>
      <w:r>
        <w:rPr>
          <w:rFonts w:ascii="Times New Roman"/>
          <w:b/>
          <w:i w:val="false"/>
          <w:color w:val="000000"/>
          <w:sz w:val="28"/>
        </w:rPr>
        <w:t xml:space="preserve">                  үшін коэффициенттер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2333"/>
      </w:tblGrid>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төрағасы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төрағасының орынбасары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